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F6AA54" w14:textId="1F8E507C" w:rsidR="00517E6C" w:rsidRDefault="00517E6C" w:rsidP="00DB01E4">
      <w:pPr>
        <w:spacing w:line="360" w:lineRule="auto"/>
        <w:jc w:val="both"/>
        <w:rPr>
          <w:rFonts w:ascii="Times New Roman" w:eastAsiaTheme="minorEastAsia" w:hAnsi="Times New Roman" w:cs="Times New Roman"/>
          <w:b/>
          <w:bCs/>
          <w:lang w:bidi="ar"/>
        </w:rPr>
      </w:pPr>
      <w:r>
        <w:rPr>
          <w:noProof/>
        </w:rPr>
        <w:drawing>
          <wp:inline distT="0" distB="0" distL="0" distR="0" wp14:anchorId="1D44BBAD" wp14:editId="2C46F218">
            <wp:extent cx="5600700" cy="5814060"/>
            <wp:effectExtent l="0" t="0" r="0" b="0"/>
            <wp:docPr id="10474681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00700" cy="5814060"/>
                    </a:xfrm>
                    <a:prstGeom prst="rect">
                      <a:avLst/>
                    </a:prstGeom>
                    <a:noFill/>
                    <a:ln>
                      <a:noFill/>
                    </a:ln>
                  </pic:spPr>
                </pic:pic>
              </a:graphicData>
            </a:graphic>
          </wp:inline>
        </w:drawing>
      </w:r>
    </w:p>
    <w:p w14:paraId="52EDB60B" w14:textId="190EDDEC" w:rsidR="0075756C" w:rsidRPr="004C72C0" w:rsidRDefault="00DB01E4" w:rsidP="00DB01E4">
      <w:pPr>
        <w:spacing w:line="360" w:lineRule="auto"/>
        <w:jc w:val="both"/>
        <w:rPr>
          <w:rFonts w:ascii="Times New Roman" w:hAnsi="Times New Roman" w:cs="Times New Roman"/>
        </w:rPr>
      </w:pPr>
      <w:r w:rsidRPr="004C72C0">
        <w:rPr>
          <w:rFonts w:ascii="Times New Roman" w:eastAsia="Times New Roman Regular" w:hAnsi="Times New Roman" w:cs="Times New Roman"/>
          <w:b/>
          <w:bCs/>
          <w:lang w:bidi="ar"/>
        </w:rPr>
        <w:t>Supplementary</w:t>
      </w:r>
      <w:r>
        <w:rPr>
          <w:rFonts w:ascii="Times New Roman" w:eastAsia="Times New Roman Regular" w:hAnsi="Times New Roman" w:cs="Times New Roman"/>
          <w:b/>
          <w:bCs/>
          <w:lang w:bidi="ar"/>
        </w:rPr>
        <w:t xml:space="preserve"> </w:t>
      </w:r>
      <w:r w:rsidR="0075756C" w:rsidRPr="00C126CA">
        <w:rPr>
          <w:rStyle w:val="15"/>
          <w:rFonts w:ascii="Times New Roman" w:hAnsi="Times New Roman" w:cs="Times New Roman"/>
          <w:b/>
          <w:color w:val="auto"/>
          <w:u w:val="none"/>
        </w:rPr>
        <w:t xml:space="preserve">Fig. 1. Key signatures associated with tumor stage. </w:t>
      </w:r>
      <w:r w:rsidR="0075756C" w:rsidRPr="004C72C0">
        <w:rPr>
          <w:rFonts w:ascii="Times New Roman" w:hAnsi="Times New Roman" w:cs="Times New Roman"/>
        </w:rPr>
        <w:t>(</w:t>
      </w:r>
      <w:r w:rsidR="0075756C" w:rsidRPr="004C72C0">
        <w:rPr>
          <w:rFonts w:ascii="Times New Roman" w:hAnsi="Times New Roman" w:cs="Times New Roman"/>
          <w:b/>
          <w:bCs/>
        </w:rPr>
        <w:t>A</w:t>
      </w:r>
      <w:r w:rsidR="0075756C" w:rsidRPr="004C72C0">
        <w:rPr>
          <w:rFonts w:ascii="Times New Roman" w:hAnsi="Times New Roman" w:cs="Times New Roman"/>
        </w:rPr>
        <w:t>) Heatmaps showing all signatures compared between early</w:t>
      </w:r>
      <w:r w:rsidR="0075756C" w:rsidRPr="004C72C0">
        <w:rPr>
          <w:rFonts w:ascii="Times New Roman" w:hAnsi="Times New Roman" w:cs="Times New Roman"/>
        </w:rPr>
        <w:noBreakHyphen/>
        <w:t xml:space="preserve"> and advanced</w:t>
      </w:r>
      <w:r w:rsidR="0075756C" w:rsidRPr="004C72C0">
        <w:rPr>
          <w:rFonts w:ascii="Times New Roman" w:hAnsi="Times New Roman" w:cs="Times New Roman"/>
        </w:rPr>
        <w:noBreakHyphen/>
        <w:t>stage groups. (B) Boxplots illustrating signatures that are significantly correlated with tumor stage.</w:t>
      </w:r>
      <w:r w:rsidR="00986B11">
        <w:rPr>
          <w:rFonts w:ascii="Times New Roman" w:hAnsi="Times New Roman" w:cs="Times New Roman" w:hint="eastAsia"/>
        </w:rPr>
        <w:t xml:space="preserve"> </w:t>
      </w:r>
      <w:r w:rsidR="00986B11" w:rsidRPr="00986B11">
        <w:rPr>
          <w:rFonts w:ascii="Times New Roman" w:hAnsi="Times New Roman" w:cs="Times New Roman" w:hint="eastAsia"/>
          <w:vertAlign w:val="superscript"/>
        </w:rPr>
        <w:t>ns</w:t>
      </w:r>
      <w:r w:rsidR="00986B11">
        <w:rPr>
          <w:rFonts w:ascii="Times New Roman" w:hAnsi="Times New Roman" w:cs="Times New Roman" w:hint="eastAsia"/>
        </w:rPr>
        <w:t>p&gt;0.05, *p&lt;0.05, **p&lt;0.01, ***p&lt;0.001, ****p&lt;0.0001.</w:t>
      </w:r>
    </w:p>
    <w:p w14:paraId="046D9AFE" w14:textId="77777777" w:rsidR="0075756C" w:rsidRDefault="0075756C" w:rsidP="0075756C">
      <w:pPr>
        <w:autoSpaceDE w:val="0"/>
        <w:spacing w:line="360" w:lineRule="auto"/>
        <w:jc w:val="both"/>
        <w:rPr>
          <w:rFonts w:ascii="Times New Roman" w:hAnsi="Times New Roman" w:cs="Times New Roman"/>
        </w:rPr>
      </w:pPr>
      <w:r w:rsidRPr="004C72C0">
        <w:rPr>
          <w:rFonts w:ascii="Times New Roman" w:hAnsi="Times New Roman" w:cs="Times New Roman"/>
        </w:rPr>
        <w:t xml:space="preserve"> </w:t>
      </w:r>
    </w:p>
    <w:p w14:paraId="62A5834E" w14:textId="5AFDAD2F" w:rsidR="00517E6C" w:rsidRPr="004C72C0" w:rsidRDefault="00517E6C" w:rsidP="0075756C">
      <w:pPr>
        <w:autoSpaceDE w:val="0"/>
        <w:spacing w:line="360" w:lineRule="auto"/>
        <w:jc w:val="both"/>
        <w:rPr>
          <w:rFonts w:ascii="Times New Roman" w:hAnsi="Times New Roman" w:cs="Times New Roman"/>
        </w:rPr>
      </w:pPr>
      <w:r>
        <w:rPr>
          <w:noProof/>
        </w:rPr>
        <w:lastRenderedPageBreak/>
        <w:drawing>
          <wp:inline distT="0" distB="0" distL="0" distR="0" wp14:anchorId="55EFA3E0" wp14:editId="5DA2092D">
            <wp:extent cx="5661660" cy="4358640"/>
            <wp:effectExtent l="0" t="0" r="0" b="3810"/>
            <wp:docPr id="8357410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61660" cy="4358640"/>
                    </a:xfrm>
                    <a:prstGeom prst="rect">
                      <a:avLst/>
                    </a:prstGeom>
                    <a:noFill/>
                    <a:ln>
                      <a:noFill/>
                    </a:ln>
                  </pic:spPr>
                </pic:pic>
              </a:graphicData>
            </a:graphic>
          </wp:inline>
        </w:drawing>
      </w:r>
    </w:p>
    <w:p w14:paraId="7BDFB153" w14:textId="29B9F93E" w:rsidR="0075756C" w:rsidRPr="004C72C0" w:rsidRDefault="00DB01E4" w:rsidP="0075756C">
      <w:pPr>
        <w:autoSpaceDE w:val="0"/>
        <w:spacing w:line="360" w:lineRule="auto"/>
        <w:jc w:val="both"/>
        <w:rPr>
          <w:rFonts w:ascii="Times New Roman" w:hAnsi="Times New Roman" w:cs="Times New Roman"/>
        </w:rPr>
      </w:pPr>
      <w:r w:rsidRPr="004C72C0">
        <w:rPr>
          <w:rFonts w:ascii="Times New Roman" w:eastAsia="Times New Roman Regular" w:hAnsi="Times New Roman" w:cs="Times New Roman"/>
          <w:b/>
          <w:bCs/>
          <w:lang w:bidi="ar"/>
        </w:rPr>
        <w:t>Supplementary</w:t>
      </w:r>
      <w:r w:rsidRPr="00C126CA">
        <w:rPr>
          <w:rFonts w:ascii="Times New Roman" w:eastAsia="Times New Roman Regular" w:hAnsi="Times New Roman" w:cs="Times New Roman"/>
          <w:b/>
          <w:bCs/>
          <w:lang w:bidi="ar"/>
        </w:rPr>
        <w:t xml:space="preserve"> </w:t>
      </w:r>
      <w:r w:rsidR="0075756C" w:rsidRPr="00C126CA">
        <w:rPr>
          <w:rStyle w:val="15"/>
          <w:rFonts w:ascii="Times New Roman" w:hAnsi="Times New Roman" w:cs="Times New Roman"/>
          <w:b/>
          <w:color w:val="auto"/>
          <w:u w:val="none"/>
        </w:rPr>
        <w:t xml:space="preserve">Fig. 2. Biological pathways related to tumor stage. </w:t>
      </w:r>
      <w:r w:rsidR="0075756C" w:rsidRPr="00C126CA">
        <w:rPr>
          <w:rFonts w:ascii="Times New Roman" w:hAnsi="Times New Roman" w:cs="Times New Roman"/>
        </w:rPr>
        <w:t>(</w:t>
      </w:r>
      <w:r w:rsidR="0075756C" w:rsidRPr="004C72C0">
        <w:rPr>
          <w:rFonts w:ascii="Times New Roman" w:hAnsi="Times New Roman" w:cs="Times New Roman"/>
          <w:b/>
          <w:bCs/>
        </w:rPr>
        <w:t>A</w:t>
      </w:r>
      <w:r w:rsidR="0075756C" w:rsidRPr="004C72C0">
        <w:rPr>
          <w:rFonts w:ascii="Times New Roman" w:hAnsi="Times New Roman" w:cs="Times New Roman"/>
        </w:rPr>
        <w:t>) Heatmap of unsupervised clustering based on ssGSEA scores generated from gene sets in the WikiPathways database. Only pathways significantly associated with tumor stage are shown. Major clusters of dysregulated pathways are highlighted by white horizontal lines. (</w:t>
      </w:r>
      <w:r w:rsidR="0075756C" w:rsidRPr="004C72C0">
        <w:rPr>
          <w:rFonts w:ascii="Times New Roman" w:hAnsi="Times New Roman" w:cs="Times New Roman"/>
          <w:b/>
          <w:bCs/>
        </w:rPr>
        <w:t>B</w:t>
      </w:r>
      <w:r w:rsidR="0075756C" w:rsidRPr="004C72C0">
        <w:rPr>
          <w:rFonts w:ascii="Times New Roman" w:hAnsi="Times New Roman" w:cs="Times New Roman"/>
        </w:rPr>
        <w:t>) Boxplots presenting pathways exhibiting significant associations with tumor stage. ssGSEA, single sample gene set enrichment.</w:t>
      </w:r>
      <w:r w:rsidR="00F74313">
        <w:rPr>
          <w:rFonts w:ascii="Times New Roman" w:hAnsi="Times New Roman" w:cs="Times New Roman" w:hint="eastAsia"/>
        </w:rPr>
        <w:t xml:space="preserve"> *p&lt;0.05, **p&lt;0.01, ****p&lt;0.0001.</w:t>
      </w:r>
    </w:p>
    <w:p w14:paraId="4FA2C00D" w14:textId="77777777" w:rsidR="0075756C" w:rsidRDefault="0075756C" w:rsidP="0075756C">
      <w:pPr>
        <w:autoSpaceDE w:val="0"/>
        <w:spacing w:line="360" w:lineRule="auto"/>
        <w:jc w:val="both"/>
        <w:rPr>
          <w:rFonts w:ascii="Times New Roman" w:hAnsi="Times New Roman" w:cs="Times New Roman"/>
          <w:b/>
          <w:bCs/>
        </w:rPr>
      </w:pPr>
      <w:r w:rsidRPr="004C72C0">
        <w:rPr>
          <w:rFonts w:ascii="Times New Roman" w:hAnsi="Times New Roman" w:cs="Times New Roman"/>
          <w:b/>
          <w:bCs/>
        </w:rPr>
        <w:t xml:space="preserve"> </w:t>
      </w:r>
    </w:p>
    <w:p w14:paraId="563C1FB8" w14:textId="47110BBE" w:rsidR="00517E6C" w:rsidRPr="004C72C0" w:rsidRDefault="00517E6C" w:rsidP="0075756C">
      <w:pPr>
        <w:autoSpaceDE w:val="0"/>
        <w:spacing w:line="360" w:lineRule="auto"/>
        <w:jc w:val="both"/>
        <w:rPr>
          <w:rFonts w:ascii="Times New Roman" w:hAnsi="Times New Roman" w:cs="Times New Roman"/>
          <w:b/>
          <w:bCs/>
        </w:rPr>
      </w:pPr>
      <w:r>
        <w:rPr>
          <w:noProof/>
        </w:rPr>
        <w:lastRenderedPageBreak/>
        <w:drawing>
          <wp:inline distT="0" distB="0" distL="0" distR="0" wp14:anchorId="21F99FAA" wp14:editId="4ACAB582">
            <wp:extent cx="5669280" cy="6979920"/>
            <wp:effectExtent l="0" t="0" r="7620" b="0"/>
            <wp:docPr id="161857426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69280" cy="6979920"/>
                    </a:xfrm>
                    <a:prstGeom prst="rect">
                      <a:avLst/>
                    </a:prstGeom>
                    <a:noFill/>
                    <a:ln>
                      <a:noFill/>
                    </a:ln>
                  </pic:spPr>
                </pic:pic>
              </a:graphicData>
            </a:graphic>
          </wp:inline>
        </w:drawing>
      </w:r>
    </w:p>
    <w:p w14:paraId="31AE9927" w14:textId="77777777" w:rsidR="0075756C" w:rsidRPr="004C72C0" w:rsidRDefault="00DB01E4" w:rsidP="0075756C">
      <w:pPr>
        <w:autoSpaceDE w:val="0"/>
        <w:spacing w:line="360" w:lineRule="auto"/>
        <w:jc w:val="both"/>
        <w:rPr>
          <w:rFonts w:ascii="Times New Roman" w:hAnsi="Times New Roman" w:cs="Times New Roman"/>
        </w:rPr>
      </w:pPr>
      <w:r w:rsidRPr="004C72C0">
        <w:rPr>
          <w:rFonts w:ascii="Times New Roman" w:eastAsia="Times New Roman Regular" w:hAnsi="Times New Roman" w:cs="Times New Roman"/>
          <w:b/>
          <w:bCs/>
          <w:lang w:bidi="ar"/>
        </w:rPr>
        <w:t>Supplementary</w:t>
      </w:r>
      <w:r>
        <w:rPr>
          <w:rFonts w:ascii="Times New Roman" w:eastAsia="Times New Roman Regular" w:hAnsi="Times New Roman" w:cs="Times New Roman"/>
          <w:b/>
          <w:bCs/>
          <w:lang w:bidi="ar"/>
        </w:rPr>
        <w:t xml:space="preserve"> </w:t>
      </w:r>
      <w:r w:rsidR="0075756C" w:rsidRPr="004C72C0">
        <w:rPr>
          <w:rFonts w:ascii="Times New Roman" w:hAnsi="Times New Roman" w:cs="Times New Roman"/>
          <w:b/>
          <w:bCs/>
        </w:rPr>
        <w:t xml:space="preserve">Fig. 3. DSP workflow and GO biological process enrichment analysis in distinct tissue compartments of </w:t>
      </w:r>
      <w:r w:rsidR="0075756C" w:rsidRPr="004C72C0">
        <w:rPr>
          <w:rFonts w:ascii="Times New Roman" w:hAnsi="Times New Roman" w:cs="Times New Roman"/>
          <w:b/>
          <w:bCs/>
          <w:i/>
          <w:iCs/>
        </w:rPr>
        <w:t>EGFR</w:t>
      </w:r>
      <w:r w:rsidR="0075756C" w:rsidRPr="004C72C0">
        <w:rPr>
          <w:rFonts w:ascii="Times New Roman" w:hAnsi="Times New Roman" w:cs="Times New Roman"/>
          <w:b/>
          <w:bCs/>
        </w:rPr>
        <w:t>-mutated LUAD in the context of stage.</w:t>
      </w:r>
      <w:r w:rsidR="0075756C" w:rsidRPr="00C126CA">
        <w:rPr>
          <w:rFonts w:ascii="Times New Roman" w:hAnsi="Times New Roman" w:cs="Times New Roman"/>
          <w:b/>
          <w:bCs/>
        </w:rPr>
        <w:t xml:space="preserve"> </w:t>
      </w:r>
      <w:r w:rsidR="0075756C" w:rsidRPr="00C126CA">
        <w:rPr>
          <w:rStyle w:val="15"/>
          <w:rFonts w:ascii="Times New Roman" w:hAnsi="Times New Roman" w:cs="Times New Roman"/>
          <w:bCs/>
          <w:color w:val="auto"/>
          <w:u w:val="none"/>
        </w:rPr>
        <w:t>(</w:t>
      </w:r>
      <w:r w:rsidR="0075756C" w:rsidRPr="00C126CA">
        <w:rPr>
          <w:rStyle w:val="15"/>
          <w:rFonts w:ascii="Times New Roman" w:hAnsi="Times New Roman" w:cs="Times New Roman"/>
          <w:b/>
          <w:color w:val="auto"/>
          <w:u w:val="none"/>
        </w:rPr>
        <w:t>A</w:t>
      </w:r>
      <w:r w:rsidR="0075756C" w:rsidRPr="00C126CA">
        <w:rPr>
          <w:rStyle w:val="15"/>
          <w:rFonts w:ascii="Times New Roman" w:hAnsi="Times New Roman" w:cs="Times New Roman"/>
          <w:bCs/>
          <w:color w:val="auto"/>
          <w:u w:val="none"/>
        </w:rPr>
        <w:t>)</w:t>
      </w:r>
      <w:r w:rsidR="0075756C" w:rsidRPr="00C126CA">
        <w:rPr>
          <w:rStyle w:val="15"/>
          <w:rFonts w:ascii="Times New Roman" w:hAnsi="Times New Roman" w:cs="Times New Roman"/>
          <w:b/>
          <w:color w:val="auto"/>
          <w:u w:val="none"/>
        </w:rPr>
        <w:t xml:space="preserve"> </w:t>
      </w:r>
      <w:r w:rsidR="0075756C" w:rsidRPr="00C126CA">
        <w:rPr>
          <w:rStyle w:val="15"/>
          <w:rFonts w:ascii="Times New Roman" w:hAnsi="Times New Roman" w:cs="Times New Roman"/>
          <w:bCs/>
          <w:color w:val="auto"/>
          <w:u w:val="none"/>
        </w:rPr>
        <w:t xml:space="preserve">Schematic illustration of the DSP study design and workflow. </w:t>
      </w:r>
      <w:r w:rsidR="0075756C" w:rsidRPr="004C72C0">
        <w:rPr>
          <w:rFonts w:ascii="Times New Roman" w:hAnsi="Times New Roman" w:cs="Times New Roman"/>
        </w:rPr>
        <w:t xml:space="preserve">Pretreatment tumor specimens from 23 patients with </w:t>
      </w:r>
      <w:r w:rsidR="0075756C" w:rsidRPr="004C72C0">
        <w:rPr>
          <w:rFonts w:ascii="Times New Roman" w:hAnsi="Times New Roman" w:cs="Times New Roman"/>
          <w:i/>
          <w:iCs/>
        </w:rPr>
        <w:t>EGFR</w:t>
      </w:r>
      <w:r w:rsidR="0075756C" w:rsidRPr="004C72C0">
        <w:rPr>
          <w:rFonts w:ascii="Times New Roman" w:hAnsi="Times New Roman" w:cs="Times New Roman"/>
        </w:rPr>
        <w:t xml:space="preserve">-mutated LUAD were assembled into a single TMA for DSP profiling using the WTA panel. Among the 51 total ROIs, 48 were eligible for segmentation, generating 132 AOIs for downstream analysis; excluded regions were </w:t>
      </w:r>
      <w:r w:rsidR="0075756C" w:rsidRPr="004C72C0">
        <w:rPr>
          <w:rFonts w:ascii="Times New Roman" w:hAnsi="Times New Roman" w:cs="Times New Roman"/>
        </w:rPr>
        <w:lastRenderedPageBreak/>
        <w:t xml:space="preserve">removed due to quality control failure. </w:t>
      </w:r>
      <w:r w:rsidR="0075756C" w:rsidRPr="00C126CA">
        <w:rPr>
          <w:rStyle w:val="15"/>
          <w:rFonts w:ascii="Times New Roman" w:hAnsi="Times New Roman" w:cs="Times New Roman"/>
          <w:bCs/>
          <w:color w:val="auto"/>
          <w:u w:val="none"/>
        </w:rPr>
        <w:t>(</w:t>
      </w:r>
      <w:r w:rsidR="0075756C" w:rsidRPr="00C126CA">
        <w:rPr>
          <w:rStyle w:val="15"/>
          <w:rFonts w:ascii="Times New Roman" w:hAnsi="Times New Roman" w:cs="Times New Roman"/>
          <w:b/>
          <w:color w:val="auto"/>
          <w:u w:val="none"/>
        </w:rPr>
        <w:t>B-D</w:t>
      </w:r>
      <w:r w:rsidR="0075756C" w:rsidRPr="00C126CA">
        <w:rPr>
          <w:rStyle w:val="15"/>
          <w:rFonts w:ascii="Times New Roman" w:hAnsi="Times New Roman" w:cs="Times New Roman"/>
          <w:bCs/>
          <w:color w:val="auto"/>
          <w:u w:val="none"/>
        </w:rPr>
        <w:t>) GO biological process enrichment analysis in the PanCK</w:t>
      </w:r>
      <w:r w:rsidR="0075756C" w:rsidRPr="00C126CA">
        <w:rPr>
          <w:rStyle w:val="15"/>
          <w:rFonts w:ascii="Times New Roman" w:hAnsi="Times New Roman" w:cs="Times New Roman"/>
          <w:bCs/>
          <w:color w:val="auto"/>
          <w:u w:val="none"/>
          <w:vertAlign w:val="superscript"/>
        </w:rPr>
        <w:t>+</w:t>
      </w:r>
      <w:r w:rsidR="0075756C" w:rsidRPr="00C126CA">
        <w:rPr>
          <w:rStyle w:val="15"/>
          <w:rFonts w:ascii="Times New Roman" w:hAnsi="Times New Roman" w:cs="Times New Roman"/>
          <w:bCs/>
          <w:color w:val="auto"/>
          <w:u w:val="none"/>
        </w:rPr>
        <w:t xml:space="preserve"> tumor cell (</w:t>
      </w:r>
      <w:r w:rsidR="0075756C" w:rsidRPr="00C126CA">
        <w:rPr>
          <w:rStyle w:val="15"/>
          <w:rFonts w:ascii="Times New Roman" w:hAnsi="Times New Roman" w:cs="Times New Roman"/>
          <w:b/>
          <w:color w:val="auto"/>
          <w:u w:val="none"/>
        </w:rPr>
        <w:t>B</w:t>
      </w:r>
      <w:r w:rsidR="0075756C" w:rsidRPr="00C126CA">
        <w:rPr>
          <w:rStyle w:val="15"/>
          <w:rFonts w:ascii="Times New Roman" w:hAnsi="Times New Roman" w:cs="Times New Roman"/>
          <w:bCs/>
          <w:color w:val="auto"/>
          <w:u w:val="none"/>
        </w:rPr>
        <w:t>), CD45</w:t>
      </w:r>
      <w:r w:rsidR="0075756C" w:rsidRPr="00C126CA">
        <w:rPr>
          <w:rStyle w:val="15"/>
          <w:rFonts w:ascii="Times New Roman" w:hAnsi="Times New Roman" w:cs="Times New Roman"/>
          <w:bCs/>
          <w:color w:val="auto"/>
          <w:u w:val="none"/>
          <w:vertAlign w:val="superscript"/>
        </w:rPr>
        <w:t>+</w:t>
      </w:r>
      <w:r w:rsidR="0075756C" w:rsidRPr="00C126CA">
        <w:rPr>
          <w:rStyle w:val="15"/>
          <w:rFonts w:ascii="Times New Roman" w:hAnsi="Times New Roman" w:cs="Times New Roman"/>
          <w:bCs/>
          <w:color w:val="auto"/>
          <w:u w:val="none"/>
        </w:rPr>
        <w:t xml:space="preserve"> immune cell (</w:t>
      </w:r>
      <w:r w:rsidR="0075756C" w:rsidRPr="00C126CA">
        <w:rPr>
          <w:rStyle w:val="15"/>
          <w:rFonts w:ascii="Times New Roman" w:hAnsi="Times New Roman" w:cs="Times New Roman"/>
          <w:b/>
          <w:color w:val="auto"/>
          <w:u w:val="none"/>
        </w:rPr>
        <w:t>C</w:t>
      </w:r>
      <w:r w:rsidR="0075756C" w:rsidRPr="00C126CA">
        <w:rPr>
          <w:rStyle w:val="15"/>
          <w:rFonts w:ascii="Times New Roman" w:hAnsi="Times New Roman" w:cs="Times New Roman"/>
          <w:bCs/>
          <w:color w:val="auto"/>
          <w:u w:val="none"/>
        </w:rPr>
        <w:t>), and CD68</w:t>
      </w:r>
      <w:r w:rsidR="0075756C" w:rsidRPr="00C126CA">
        <w:rPr>
          <w:rStyle w:val="15"/>
          <w:rFonts w:ascii="Times New Roman" w:hAnsi="Times New Roman" w:cs="Times New Roman"/>
          <w:bCs/>
          <w:color w:val="auto"/>
          <w:u w:val="none"/>
          <w:vertAlign w:val="superscript"/>
        </w:rPr>
        <w:t>+</w:t>
      </w:r>
      <w:r w:rsidR="0075756C" w:rsidRPr="00C126CA">
        <w:rPr>
          <w:rStyle w:val="15"/>
          <w:rFonts w:ascii="Times New Roman" w:hAnsi="Times New Roman" w:cs="Times New Roman"/>
          <w:bCs/>
          <w:color w:val="auto"/>
          <w:u w:val="none"/>
        </w:rPr>
        <w:t xml:space="preserve"> macrophage (</w:t>
      </w:r>
      <w:r w:rsidR="0075756C" w:rsidRPr="00C126CA">
        <w:rPr>
          <w:rStyle w:val="15"/>
          <w:rFonts w:ascii="Times New Roman" w:hAnsi="Times New Roman" w:cs="Times New Roman"/>
          <w:b/>
          <w:color w:val="auto"/>
          <w:u w:val="none"/>
        </w:rPr>
        <w:t>D</w:t>
      </w:r>
      <w:r w:rsidR="0075756C" w:rsidRPr="00C126CA">
        <w:rPr>
          <w:rStyle w:val="15"/>
          <w:rFonts w:ascii="Times New Roman" w:hAnsi="Times New Roman" w:cs="Times New Roman"/>
          <w:bCs/>
          <w:color w:val="auto"/>
          <w:u w:val="none"/>
        </w:rPr>
        <w:t xml:space="preserve">) segments, respectively. </w:t>
      </w:r>
      <w:r w:rsidR="0075756C" w:rsidRPr="004C72C0">
        <w:rPr>
          <w:rFonts w:ascii="Times New Roman" w:hAnsi="Times New Roman" w:cs="Times New Roman"/>
        </w:rPr>
        <w:t xml:space="preserve">TMA: tissue microarray; WTA, whole transcriptome atlas; DSP, digital spatial profiling; AOIs, areas of </w:t>
      </w:r>
      <w:r w:rsidR="0075756C" w:rsidRPr="004C72C0">
        <w:rPr>
          <w:rFonts w:ascii="Times New Roman" w:hAnsi="Times New Roman" w:cs="Times New Roman" w:hint="eastAsia"/>
        </w:rPr>
        <w:t>illumination.</w:t>
      </w:r>
    </w:p>
    <w:p w14:paraId="12362C43" w14:textId="77777777" w:rsidR="0075756C" w:rsidRDefault="0075756C" w:rsidP="0075756C">
      <w:pPr>
        <w:autoSpaceDE w:val="0"/>
        <w:spacing w:line="360" w:lineRule="auto"/>
        <w:jc w:val="both"/>
        <w:rPr>
          <w:rFonts w:ascii="Times New Roman" w:hAnsi="Times New Roman" w:cs="Times New Roman"/>
        </w:rPr>
      </w:pPr>
      <w:r w:rsidRPr="004C72C0">
        <w:rPr>
          <w:rFonts w:ascii="Times New Roman" w:hAnsi="Times New Roman" w:cs="Times New Roman"/>
        </w:rPr>
        <w:t xml:space="preserve"> </w:t>
      </w:r>
    </w:p>
    <w:p w14:paraId="444D16BF" w14:textId="287B4FBC" w:rsidR="00517E6C" w:rsidRPr="004C72C0" w:rsidRDefault="00517E6C" w:rsidP="0075756C">
      <w:pPr>
        <w:autoSpaceDE w:val="0"/>
        <w:spacing w:line="360" w:lineRule="auto"/>
        <w:jc w:val="both"/>
        <w:rPr>
          <w:rFonts w:ascii="Times New Roman" w:hAnsi="Times New Roman" w:cs="Times New Roman"/>
        </w:rPr>
      </w:pPr>
      <w:r>
        <w:rPr>
          <w:noProof/>
        </w:rPr>
        <w:drawing>
          <wp:inline distT="0" distB="0" distL="0" distR="0" wp14:anchorId="49201010" wp14:editId="724E8ED7">
            <wp:extent cx="5593080" cy="6050280"/>
            <wp:effectExtent l="0" t="0" r="7620" b="7620"/>
            <wp:docPr id="118449567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93080" cy="6050280"/>
                    </a:xfrm>
                    <a:prstGeom prst="rect">
                      <a:avLst/>
                    </a:prstGeom>
                    <a:noFill/>
                    <a:ln>
                      <a:noFill/>
                    </a:ln>
                  </pic:spPr>
                </pic:pic>
              </a:graphicData>
            </a:graphic>
          </wp:inline>
        </w:drawing>
      </w:r>
    </w:p>
    <w:p w14:paraId="434CB791" w14:textId="76804985" w:rsidR="0075756C" w:rsidRPr="004C72C0" w:rsidRDefault="00DB01E4" w:rsidP="0075756C">
      <w:pPr>
        <w:autoSpaceDE w:val="0"/>
        <w:spacing w:line="360" w:lineRule="auto"/>
        <w:jc w:val="both"/>
        <w:rPr>
          <w:rFonts w:ascii="Times New Roman" w:hAnsi="Times New Roman" w:cs="Times New Roman"/>
        </w:rPr>
      </w:pPr>
      <w:r w:rsidRPr="004C72C0">
        <w:rPr>
          <w:rFonts w:ascii="Times New Roman" w:eastAsia="Times New Roman Regular" w:hAnsi="Times New Roman" w:cs="Times New Roman"/>
          <w:b/>
          <w:bCs/>
          <w:lang w:bidi="ar"/>
        </w:rPr>
        <w:t>Supplementary</w:t>
      </w:r>
      <w:r>
        <w:rPr>
          <w:rFonts w:ascii="Times New Roman" w:eastAsia="Times New Roman Regular" w:hAnsi="Times New Roman" w:cs="Times New Roman"/>
          <w:b/>
          <w:bCs/>
          <w:lang w:bidi="ar"/>
        </w:rPr>
        <w:t xml:space="preserve"> </w:t>
      </w:r>
      <w:r w:rsidR="0075756C" w:rsidRPr="00C126CA">
        <w:rPr>
          <w:rStyle w:val="15"/>
          <w:rFonts w:ascii="Times New Roman" w:hAnsi="Times New Roman" w:cs="Times New Roman"/>
          <w:b/>
          <w:color w:val="auto"/>
          <w:u w:val="none"/>
        </w:rPr>
        <w:t>Fig. 4. Key signatures associated with tumor stage in the PanCK</w:t>
      </w:r>
      <w:r w:rsidR="0075756C" w:rsidRPr="00C126CA">
        <w:rPr>
          <w:rStyle w:val="15"/>
          <w:rFonts w:ascii="Times New Roman" w:hAnsi="Times New Roman" w:cs="Times New Roman"/>
          <w:b/>
          <w:color w:val="auto"/>
          <w:u w:val="none"/>
          <w:vertAlign w:val="superscript"/>
        </w:rPr>
        <w:t>+</w:t>
      </w:r>
      <w:r w:rsidR="0075756C" w:rsidRPr="00C126CA">
        <w:rPr>
          <w:rStyle w:val="15"/>
          <w:rFonts w:ascii="Times New Roman" w:hAnsi="Times New Roman" w:cs="Times New Roman"/>
          <w:b/>
          <w:color w:val="auto"/>
          <w:u w:val="none"/>
        </w:rPr>
        <w:t xml:space="preserve"> tumor cell segment. </w:t>
      </w:r>
      <w:r w:rsidR="0075756C" w:rsidRPr="004C72C0">
        <w:rPr>
          <w:rFonts w:ascii="Times New Roman" w:hAnsi="Times New Roman" w:cs="Times New Roman"/>
        </w:rPr>
        <w:t>(</w:t>
      </w:r>
      <w:r w:rsidR="0075756C" w:rsidRPr="004C72C0">
        <w:rPr>
          <w:rFonts w:ascii="Times New Roman" w:hAnsi="Times New Roman" w:cs="Times New Roman"/>
          <w:b/>
          <w:bCs/>
        </w:rPr>
        <w:t>A</w:t>
      </w:r>
      <w:r w:rsidR="0075756C" w:rsidRPr="004C72C0">
        <w:rPr>
          <w:rFonts w:ascii="Times New Roman" w:hAnsi="Times New Roman" w:cs="Times New Roman"/>
        </w:rPr>
        <w:t>) Heatmaps showing all signatures compared between early</w:t>
      </w:r>
      <w:r w:rsidR="0075756C" w:rsidRPr="004C72C0">
        <w:rPr>
          <w:rFonts w:ascii="Times New Roman" w:hAnsi="Times New Roman" w:cs="Times New Roman"/>
        </w:rPr>
        <w:noBreakHyphen/>
        <w:t xml:space="preserve"> and advanced</w:t>
      </w:r>
      <w:r w:rsidR="0075756C" w:rsidRPr="004C72C0">
        <w:rPr>
          <w:rFonts w:ascii="Times New Roman" w:hAnsi="Times New Roman" w:cs="Times New Roman"/>
        </w:rPr>
        <w:noBreakHyphen/>
        <w:t>stage groups in the</w:t>
      </w:r>
      <w:r w:rsidR="0075756C" w:rsidRPr="00C126CA">
        <w:rPr>
          <w:rFonts w:ascii="Times New Roman" w:hAnsi="Times New Roman" w:cs="Times New Roman"/>
        </w:rPr>
        <w:t xml:space="preserve"> </w:t>
      </w:r>
      <w:r w:rsidR="0075756C" w:rsidRPr="00C126CA">
        <w:rPr>
          <w:rStyle w:val="15"/>
          <w:rFonts w:ascii="Times New Roman" w:hAnsi="Times New Roman" w:cs="Times New Roman"/>
          <w:bCs/>
          <w:color w:val="auto"/>
          <w:u w:val="none"/>
        </w:rPr>
        <w:t>PanCK</w:t>
      </w:r>
      <w:r w:rsidR="0075756C" w:rsidRPr="00C126CA">
        <w:rPr>
          <w:rStyle w:val="15"/>
          <w:rFonts w:ascii="Times New Roman" w:hAnsi="Times New Roman" w:cs="Times New Roman"/>
          <w:bCs/>
          <w:color w:val="auto"/>
          <w:u w:val="none"/>
          <w:vertAlign w:val="superscript"/>
        </w:rPr>
        <w:t>+</w:t>
      </w:r>
      <w:r w:rsidR="0075756C" w:rsidRPr="00C126CA">
        <w:rPr>
          <w:rStyle w:val="15"/>
          <w:rFonts w:ascii="Times New Roman" w:hAnsi="Times New Roman" w:cs="Times New Roman"/>
          <w:bCs/>
          <w:color w:val="auto"/>
          <w:u w:val="none"/>
        </w:rPr>
        <w:t xml:space="preserve"> tumor cell</w:t>
      </w:r>
      <w:r w:rsidR="0075756C" w:rsidRPr="004C72C0">
        <w:rPr>
          <w:rFonts w:ascii="Times New Roman" w:hAnsi="Times New Roman" w:cs="Times New Roman"/>
          <w:bCs/>
        </w:rPr>
        <w:t xml:space="preserve"> </w:t>
      </w:r>
      <w:r w:rsidR="0075756C" w:rsidRPr="004C72C0">
        <w:rPr>
          <w:rFonts w:ascii="Times New Roman" w:hAnsi="Times New Roman" w:cs="Times New Roman"/>
        </w:rPr>
        <w:t>segment. (</w:t>
      </w:r>
      <w:r w:rsidR="0075756C" w:rsidRPr="004C72C0">
        <w:rPr>
          <w:rFonts w:ascii="Times New Roman" w:hAnsi="Times New Roman" w:cs="Times New Roman"/>
          <w:b/>
          <w:bCs/>
        </w:rPr>
        <w:t>B</w:t>
      </w:r>
      <w:r w:rsidR="0075756C" w:rsidRPr="004C72C0">
        <w:rPr>
          <w:rFonts w:ascii="Times New Roman" w:hAnsi="Times New Roman" w:cs="Times New Roman"/>
        </w:rPr>
        <w:t>) Boxplots illustrating signatures significantly associated with tumor stage in the</w:t>
      </w:r>
      <w:r w:rsidR="0075756C" w:rsidRPr="004C72C0">
        <w:rPr>
          <w:rFonts w:ascii="Times New Roman" w:hAnsi="Times New Roman" w:cs="Times New Roman"/>
          <w:bCs/>
        </w:rPr>
        <w:t xml:space="preserve"> </w:t>
      </w:r>
      <w:r w:rsidR="0075756C" w:rsidRPr="00C126CA">
        <w:rPr>
          <w:rStyle w:val="15"/>
          <w:rFonts w:ascii="Times New Roman" w:hAnsi="Times New Roman" w:cs="Times New Roman"/>
          <w:bCs/>
          <w:color w:val="auto"/>
          <w:u w:val="none"/>
        </w:rPr>
        <w:t>PanCK</w:t>
      </w:r>
      <w:r w:rsidR="0075756C" w:rsidRPr="00C126CA">
        <w:rPr>
          <w:rStyle w:val="15"/>
          <w:rFonts w:ascii="Times New Roman" w:hAnsi="Times New Roman" w:cs="Times New Roman"/>
          <w:bCs/>
          <w:color w:val="auto"/>
          <w:u w:val="none"/>
          <w:vertAlign w:val="superscript"/>
        </w:rPr>
        <w:t>+</w:t>
      </w:r>
      <w:r w:rsidR="0075756C" w:rsidRPr="00C126CA">
        <w:rPr>
          <w:rStyle w:val="15"/>
          <w:rFonts w:ascii="Times New Roman" w:hAnsi="Times New Roman" w:cs="Times New Roman"/>
          <w:bCs/>
          <w:color w:val="auto"/>
          <w:u w:val="none"/>
        </w:rPr>
        <w:t xml:space="preserve"> tumor cell </w:t>
      </w:r>
      <w:r w:rsidR="0075756C" w:rsidRPr="00C126CA">
        <w:rPr>
          <w:rFonts w:ascii="Times New Roman" w:hAnsi="Times New Roman" w:cs="Times New Roman"/>
        </w:rPr>
        <w:t xml:space="preserve">segment. </w:t>
      </w:r>
      <w:r w:rsidR="00FE4519">
        <w:rPr>
          <w:rFonts w:ascii="Times New Roman" w:hAnsi="Times New Roman" w:cs="Times New Roman" w:hint="eastAsia"/>
        </w:rPr>
        <w:t>*p&lt;0.05, **p&lt;0.01, ***p&lt;0.001, ****p&lt;0.0001.</w:t>
      </w:r>
    </w:p>
    <w:p w14:paraId="712B1C7A" w14:textId="77777777" w:rsidR="0075756C" w:rsidRDefault="0075756C" w:rsidP="0075756C">
      <w:pPr>
        <w:autoSpaceDE w:val="0"/>
        <w:spacing w:line="360" w:lineRule="auto"/>
        <w:jc w:val="both"/>
        <w:rPr>
          <w:rFonts w:ascii="Times New Roman" w:hAnsi="Times New Roman" w:cs="Times New Roman"/>
        </w:rPr>
      </w:pPr>
      <w:r w:rsidRPr="004C72C0">
        <w:rPr>
          <w:rFonts w:ascii="Times New Roman" w:hAnsi="Times New Roman" w:cs="Times New Roman"/>
        </w:rPr>
        <w:lastRenderedPageBreak/>
        <w:t xml:space="preserve"> </w:t>
      </w:r>
    </w:p>
    <w:p w14:paraId="0F9D2D23" w14:textId="263A4CEF" w:rsidR="00517E6C" w:rsidRPr="004C72C0" w:rsidRDefault="00517E6C" w:rsidP="0075756C">
      <w:pPr>
        <w:autoSpaceDE w:val="0"/>
        <w:spacing w:line="360" w:lineRule="auto"/>
        <w:jc w:val="both"/>
        <w:rPr>
          <w:rFonts w:ascii="Times New Roman" w:hAnsi="Times New Roman" w:cs="Times New Roman"/>
        </w:rPr>
      </w:pPr>
      <w:r>
        <w:rPr>
          <w:noProof/>
        </w:rPr>
        <w:drawing>
          <wp:inline distT="0" distB="0" distL="0" distR="0" wp14:anchorId="3EC9E2C2" wp14:editId="25A627B8">
            <wp:extent cx="5105400" cy="5638800"/>
            <wp:effectExtent l="0" t="0" r="0" b="0"/>
            <wp:docPr id="160467387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05400" cy="5638800"/>
                    </a:xfrm>
                    <a:prstGeom prst="rect">
                      <a:avLst/>
                    </a:prstGeom>
                    <a:noFill/>
                    <a:ln>
                      <a:noFill/>
                    </a:ln>
                  </pic:spPr>
                </pic:pic>
              </a:graphicData>
            </a:graphic>
          </wp:inline>
        </w:drawing>
      </w:r>
    </w:p>
    <w:p w14:paraId="1DF05641" w14:textId="681288B1" w:rsidR="0075756C" w:rsidRPr="004C72C0" w:rsidRDefault="00DB01E4" w:rsidP="0075756C">
      <w:pPr>
        <w:autoSpaceDE w:val="0"/>
        <w:spacing w:line="360" w:lineRule="auto"/>
        <w:jc w:val="both"/>
        <w:rPr>
          <w:rFonts w:ascii="Times New Roman" w:hAnsi="Times New Roman" w:cs="Times New Roman"/>
        </w:rPr>
      </w:pPr>
      <w:r w:rsidRPr="004C72C0">
        <w:rPr>
          <w:rFonts w:ascii="Times New Roman" w:eastAsia="Times New Roman Regular" w:hAnsi="Times New Roman" w:cs="Times New Roman"/>
          <w:b/>
          <w:bCs/>
          <w:lang w:bidi="ar"/>
        </w:rPr>
        <w:t>Supplementary</w:t>
      </w:r>
      <w:r>
        <w:rPr>
          <w:rFonts w:ascii="Times New Roman" w:eastAsia="Times New Roman Regular" w:hAnsi="Times New Roman" w:cs="Times New Roman"/>
          <w:b/>
          <w:bCs/>
          <w:lang w:bidi="ar"/>
        </w:rPr>
        <w:t xml:space="preserve"> </w:t>
      </w:r>
      <w:r w:rsidR="0075756C" w:rsidRPr="00C126CA">
        <w:rPr>
          <w:rStyle w:val="15"/>
          <w:rFonts w:ascii="Times New Roman" w:hAnsi="Times New Roman" w:cs="Times New Roman"/>
          <w:b/>
          <w:color w:val="auto"/>
          <w:u w:val="none"/>
        </w:rPr>
        <w:t>Fig. 5. Differential expression of immunomodulatory genes across distinct segments.</w:t>
      </w:r>
      <w:r w:rsidR="0075756C" w:rsidRPr="004C72C0">
        <w:rPr>
          <w:rStyle w:val="15"/>
          <w:rFonts w:ascii="Times New Roman" w:hAnsi="Times New Roman" w:cs="Times New Roman"/>
          <w:b/>
          <w:color w:val="auto"/>
        </w:rPr>
        <w:t xml:space="preserve"> </w:t>
      </w:r>
      <w:r w:rsidR="0075756C" w:rsidRPr="004C72C0">
        <w:rPr>
          <w:rFonts w:ascii="Times New Roman" w:hAnsi="Times New Roman" w:cs="Times New Roman"/>
        </w:rPr>
        <w:t>(</w:t>
      </w:r>
      <w:r w:rsidR="0075756C" w:rsidRPr="004C72C0">
        <w:rPr>
          <w:rFonts w:ascii="Times New Roman" w:hAnsi="Times New Roman" w:cs="Times New Roman"/>
          <w:b/>
          <w:bCs/>
        </w:rPr>
        <w:t>A-C</w:t>
      </w:r>
      <w:r w:rsidR="0075756C" w:rsidRPr="004C72C0">
        <w:rPr>
          <w:rFonts w:ascii="Times New Roman" w:hAnsi="Times New Roman" w:cs="Times New Roman"/>
        </w:rPr>
        <w:t xml:space="preserve">) Boxplots showing log2-transformed and normalized expression levels of immunomodulatory genes in the </w:t>
      </w:r>
      <w:r w:rsidR="0075756C" w:rsidRPr="00C126CA">
        <w:rPr>
          <w:rStyle w:val="15"/>
          <w:rFonts w:ascii="Times New Roman" w:hAnsi="Times New Roman" w:cs="Times New Roman"/>
          <w:bCs/>
          <w:color w:val="auto"/>
          <w:u w:val="none"/>
        </w:rPr>
        <w:t>PanCK</w:t>
      </w:r>
      <w:r w:rsidR="0075756C" w:rsidRPr="00C126CA">
        <w:rPr>
          <w:rStyle w:val="15"/>
          <w:rFonts w:ascii="Times New Roman" w:hAnsi="Times New Roman" w:cs="Times New Roman"/>
          <w:bCs/>
          <w:color w:val="auto"/>
          <w:u w:val="none"/>
          <w:vertAlign w:val="superscript"/>
        </w:rPr>
        <w:t>+</w:t>
      </w:r>
      <w:r w:rsidR="0075756C" w:rsidRPr="00C126CA">
        <w:rPr>
          <w:rStyle w:val="15"/>
          <w:rFonts w:ascii="Times New Roman" w:hAnsi="Times New Roman" w:cs="Times New Roman"/>
          <w:bCs/>
          <w:color w:val="auto"/>
          <w:u w:val="none"/>
        </w:rPr>
        <w:t xml:space="preserve"> tumor cell (</w:t>
      </w:r>
      <w:r w:rsidR="0075756C" w:rsidRPr="00C126CA">
        <w:rPr>
          <w:rStyle w:val="15"/>
          <w:rFonts w:ascii="Times New Roman" w:hAnsi="Times New Roman" w:cs="Times New Roman"/>
          <w:b/>
          <w:color w:val="auto"/>
          <w:u w:val="none"/>
        </w:rPr>
        <w:t>A</w:t>
      </w:r>
      <w:r w:rsidR="0075756C" w:rsidRPr="00C126CA">
        <w:rPr>
          <w:rStyle w:val="15"/>
          <w:rFonts w:ascii="Times New Roman" w:hAnsi="Times New Roman" w:cs="Times New Roman"/>
          <w:bCs/>
          <w:color w:val="auto"/>
          <w:u w:val="none"/>
        </w:rPr>
        <w:t>), CD45</w:t>
      </w:r>
      <w:r w:rsidR="0075756C" w:rsidRPr="00C126CA">
        <w:rPr>
          <w:rStyle w:val="15"/>
          <w:rFonts w:ascii="Times New Roman" w:hAnsi="Times New Roman" w:cs="Times New Roman"/>
          <w:bCs/>
          <w:color w:val="auto"/>
          <w:u w:val="none"/>
          <w:vertAlign w:val="superscript"/>
        </w:rPr>
        <w:t>+</w:t>
      </w:r>
      <w:r w:rsidR="0075756C" w:rsidRPr="00C126CA">
        <w:rPr>
          <w:rStyle w:val="15"/>
          <w:rFonts w:ascii="Times New Roman" w:hAnsi="Times New Roman" w:cs="Times New Roman"/>
          <w:bCs/>
          <w:color w:val="auto"/>
          <w:u w:val="none"/>
        </w:rPr>
        <w:t xml:space="preserve"> immune cell (</w:t>
      </w:r>
      <w:r w:rsidR="0075756C" w:rsidRPr="00C126CA">
        <w:rPr>
          <w:rStyle w:val="15"/>
          <w:rFonts w:ascii="Times New Roman" w:hAnsi="Times New Roman" w:cs="Times New Roman"/>
          <w:b/>
          <w:color w:val="auto"/>
          <w:u w:val="none"/>
        </w:rPr>
        <w:t>B</w:t>
      </w:r>
      <w:r w:rsidR="0075756C" w:rsidRPr="00C126CA">
        <w:rPr>
          <w:rStyle w:val="15"/>
          <w:rFonts w:ascii="Times New Roman" w:hAnsi="Times New Roman" w:cs="Times New Roman"/>
          <w:bCs/>
          <w:color w:val="auto"/>
          <w:u w:val="none"/>
        </w:rPr>
        <w:t>), and CD68</w:t>
      </w:r>
      <w:r w:rsidR="0075756C" w:rsidRPr="00C126CA">
        <w:rPr>
          <w:rStyle w:val="15"/>
          <w:rFonts w:ascii="Times New Roman" w:hAnsi="Times New Roman" w:cs="Times New Roman"/>
          <w:bCs/>
          <w:color w:val="auto"/>
          <w:u w:val="none"/>
          <w:vertAlign w:val="superscript"/>
        </w:rPr>
        <w:t>+</w:t>
      </w:r>
      <w:r w:rsidR="0075756C" w:rsidRPr="00C126CA">
        <w:rPr>
          <w:rStyle w:val="15"/>
          <w:rFonts w:ascii="Times New Roman" w:hAnsi="Times New Roman" w:cs="Times New Roman"/>
          <w:bCs/>
          <w:color w:val="auto"/>
          <w:u w:val="none"/>
        </w:rPr>
        <w:t xml:space="preserve"> macrophage (</w:t>
      </w:r>
      <w:r w:rsidR="0075756C" w:rsidRPr="00C126CA">
        <w:rPr>
          <w:rStyle w:val="15"/>
          <w:rFonts w:ascii="Times New Roman" w:hAnsi="Times New Roman" w:cs="Times New Roman"/>
          <w:b/>
          <w:color w:val="auto"/>
          <w:u w:val="none"/>
        </w:rPr>
        <w:t>C</w:t>
      </w:r>
      <w:r w:rsidR="0075756C" w:rsidRPr="00C126CA">
        <w:rPr>
          <w:rStyle w:val="15"/>
          <w:rFonts w:ascii="Times New Roman" w:hAnsi="Times New Roman" w:cs="Times New Roman"/>
          <w:bCs/>
          <w:color w:val="auto"/>
          <w:u w:val="none"/>
        </w:rPr>
        <w:t xml:space="preserve">) </w:t>
      </w:r>
      <w:r w:rsidR="0075756C" w:rsidRPr="004C72C0">
        <w:rPr>
          <w:rFonts w:ascii="Times New Roman" w:hAnsi="Times New Roman" w:cs="Times New Roman"/>
        </w:rPr>
        <w:t xml:space="preserve">segments between the two groups. Comparisons were performed using the Wilcoxon rank-sum test (Mann-Whitney U test). </w:t>
      </w:r>
      <w:r w:rsidR="00FE4519">
        <w:rPr>
          <w:rFonts w:ascii="Times New Roman" w:hAnsi="Times New Roman" w:cs="Times New Roman" w:hint="eastAsia"/>
        </w:rPr>
        <w:t>*p&lt;0.05, **p&lt;0.01</w:t>
      </w:r>
      <w:r w:rsidR="00811B61">
        <w:rPr>
          <w:rFonts w:ascii="Times New Roman" w:hAnsi="Times New Roman" w:cs="Times New Roman" w:hint="eastAsia"/>
        </w:rPr>
        <w:t>,</w:t>
      </w:r>
      <w:r w:rsidR="00811B61">
        <w:rPr>
          <w:rFonts w:ascii="Times New Roman" w:hAnsi="Times New Roman" w:cs="Times New Roman" w:hint="eastAsia"/>
        </w:rPr>
        <w:t xml:space="preserve"> ***p&lt;0.0</w:t>
      </w:r>
      <w:r w:rsidR="00811B61">
        <w:rPr>
          <w:rFonts w:ascii="Times New Roman" w:hAnsi="Times New Roman" w:cs="Times New Roman"/>
        </w:rPr>
        <w:t>0</w:t>
      </w:r>
      <w:r w:rsidR="00811B61">
        <w:rPr>
          <w:rFonts w:ascii="Times New Roman" w:hAnsi="Times New Roman" w:cs="Times New Roman" w:hint="eastAsia"/>
        </w:rPr>
        <w:t>1</w:t>
      </w:r>
      <w:r w:rsidR="00FE4519">
        <w:rPr>
          <w:rFonts w:ascii="Times New Roman" w:hAnsi="Times New Roman" w:cs="Times New Roman" w:hint="eastAsia"/>
        </w:rPr>
        <w:t>.</w:t>
      </w:r>
    </w:p>
    <w:p w14:paraId="2829BEAD" w14:textId="77777777" w:rsidR="0075756C" w:rsidRPr="004C72C0" w:rsidRDefault="0075756C" w:rsidP="0075756C">
      <w:pPr>
        <w:autoSpaceDE w:val="0"/>
        <w:spacing w:line="360" w:lineRule="auto"/>
        <w:jc w:val="both"/>
        <w:rPr>
          <w:rFonts w:ascii="Times New Roman" w:hAnsi="Times New Roman" w:cs="Times New Roman"/>
        </w:rPr>
      </w:pPr>
      <w:r w:rsidRPr="004C72C0">
        <w:rPr>
          <w:rFonts w:ascii="Times New Roman" w:hAnsi="Times New Roman" w:cs="Times New Roman"/>
        </w:rPr>
        <w:t xml:space="preserve"> </w:t>
      </w:r>
    </w:p>
    <w:p w14:paraId="54404DD6" w14:textId="77777777" w:rsidR="0075756C" w:rsidRPr="004C72C0" w:rsidRDefault="0075756C" w:rsidP="0075756C">
      <w:pPr>
        <w:snapToGrid w:val="0"/>
        <w:spacing w:line="360" w:lineRule="auto"/>
        <w:jc w:val="both"/>
        <w:rPr>
          <w:rFonts w:ascii="Times New Roman" w:hAnsi="Times New Roman" w:cs="Times New Roman"/>
        </w:rPr>
      </w:pPr>
    </w:p>
    <w:p w14:paraId="41F6F19E" w14:textId="77777777" w:rsidR="006373EF" w:rsidRDefault="006373EF">
      <w:pPr>
        <w:ind w:firstLine="420"/>
      </w:pPr>
    </w:p>
    <w:sectPr w:rsidR="006373EF" w:rsidSect="00171180">
      <w:footerReference w:type="even" r:id="rId12"/>
      <w:footerReference w:type="default" r:id="rId13"/>
      <w:pgSz w:w="11906" w:h="16838" w:code="9"/>
      <w:pgMar w:top="1134" w:right="851" w:bottom="1134" w:left="851" w:header="284" w:footer="1134" w:gutter="0"/>
      <w:cols w:space="425"/>
      <w:titlePg/>
      <w:docGrid w:type="lines" w:linePitch="3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7CB565" w14:textId="77777777" w:rsidR="0010133F" w:rsidRDefault="0010133F">
      <w:r>
        <w:separator/>
      </w:r>
    </w:p>
  </w:endnote>
  <w:endnote w:type="continuationSeparator" w:id="0">
    <w:p w14:paraId="55CBE140" w14:textId="77777777" w:rsidR="0010133F" w:rsidRDefault="001013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Helvetica-Bold">
    <w:altName w:val="Arial"/>
    <w:charset w:val="00"/>
    <w:family w:val="auto"/>
    <w:pitch w:val="variable"/>
    <w:sig w:usb0="E00002FF" w:usb1="5200785B" w:usb2="00000000" w:usb3="00000000" w:csb0="0000019F" w:csb1="00000000"/>
  </w:font>
  <w:font w:name="Times New Roman Regular">
    <w:altName w:val="Times New Roman"/>
    <w:charset w:val="00"/>
    <w:family w:val="auto"/>
    <w:pitch w:val="default"/>
    <w:sig w:usb0="E0000AFF" w:usb1="00007843"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7"/>
      </w:rPr>
      <w:id w:val="909810046"/>
    </w:sdtPr>
    <w:sdtEndPr>
      <w:rPr>
        <w:rStyle w:val="a7"/>
      </w:rPr>
    </w:sdtEndPr>
    <w:sdtContent>
      <w:p w14:paraId="590A6117" w14:textId="77777777" w:rsidR="006A3105" w:rsidRDefault="00DB01E4">
        <w:pPr>
          <w:pStyle w:val="a5"/>
          <w:framePr w:wrap="auto" w:vAnchor="text" w:hAnchor="margin" w:xAlign="center" w:y="1"/>
          <w:rPr>
            <w:rStyle w:val="a7"/>
          </w:rPr>
        </w:pPr>
        <w:r>
          <w:rPr>
            <w:rStyle w:val="a7"/>
          </w:rPr>
          <w:fldChar w:fldCharType="begin"/>
        </w:r>
        <w:r>
          <w:rPr>
            <w:rStyle w:val="a7"/>
          </w:rPr>
          <w:instrText xml:space="preserve"> PAGE </w:instrText>
        </w:r>
        <w:r>
          <w:rPr>
            <w:rStyle w:val="a7"/>
          </w:rPr>
          <w:fldChar w:fldCharType="separate"/>
        </w:r>
        <w:r>
          <w:rPr>
            <w:rStyle w:val="a7"/>
          </w:rPr>
          <w:t>1</w:t>
        </w:r>
        <w:r>
          <w:rPr>
            <w:rStyle w:val="a7"/>
          </w:rPr>
          <w:fldChar w:fldCharType="end"/>
        </w:r>
      </w:p>
    </w:sdtContent>
  </w:sdt>
  <w:p w14:paraId="7E3B8FEF" w14:textId="77777777" w:rsidR="006A3105" w:rsidRDefault="006A3105">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C694C" w14:textId="77777777" w:rsidR="006A3105" w:rsidRDefault="006A3105">
    <w:pPr>
      <w:pStyle w:val="a5"/>
      <w:tabs>
        <w:tab w:val="clear" w:pos="4153"/>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B5DD1B" w14:textId="77777777" w:rsidR="0010133F" w:rsidRDefault="0010133F">
      <w:r>
        <w:separator/>
      </w:r>
    </w:p>
  </w:footnote>
  <w:footnote w:type="continuationSeparator" w:id="0">
    <w:p w14:paraId="20104EFB" w14:textId="77777777" w:rsidR="0010133F" w:rsidRDefault="001013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658299A2"/>
    <w:lvl w:ilvl="0" w:tplc="CE24E69A">
      <w:start w:val="1"/>
      <w:numFmt w:val="bullet"/>
      <w:lvlRestart w:val="0"/>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B2173DC"/>
    <w:multiLevelType w:val="hybridMultilevel"/>
    <w:tmpl w:val="184EDD5C"/>
    <w:lvl w:ilvl="0" w:tplc="6C4ADA66">
      <w:start w:val="1"/>
      <w:numFmt w:val="decimal"/>
      <w:lvlRestart w:val="0"/>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0"/>
  </w:num>
  <w:num w:numId="4">
    <w:abstractNumId w:val="1"/>
  </w:num>
  <w:num w:numId="5">
    <w:abstractNumId w:val="0"/>
  </w:num>
  <w:num w:numId="6">
    <w:abstractNumId w:val="1"/>
  </w:num>
  <w:num w:numId="7">
    <w:abstractNumId w:val="0"/>
  </w:num>
  <w:num w:numId="8">
    <w:abstractNumId w:val="0"/>
  </w:num>
  <w:num w:numId="9">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F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56C"/>
    <w:rsid w:val="00006680"/>
    <w:rsid w:val="00030889"/>
    <w:rsid w:val="00071FFA"/>
    <w:rsid w:val="000877FC"/>
    <w:rsid w:val="000C10C2"/>
    <w:rsid w:val="000E0C2E"/>
    <w:rsid w:val="000F567D"/>
    <w:rsid w:val="000F60B7"/>
    <w:rsid w:val="0010133F"/>
    <w:rsid w:val="00104783"/>
    <w:rsid w:val="00136351"/>
    <w:rsid w:val="00152EA0"/>
    <w:rsid w:val="0017621C"/>
    <w:rsid w:val="001A0711"/>
    <w:rsid w:val="002B6333"/>
    <w:rsid w:val="00304C1C"/>
    <w:rsid w:val="003370A1"/>
    <w:rsid w:val="003540FA"/>
    <w:rsid w:val="003979CB"/>
    <w:rsid w:val="003C43FE"/>
    <w:rsid w:val="00415F84"/>
    <w:rsid w:val="00441AD2"/>
    <w:rsid w:val="004718EA"/>
    <w:rsid w:val="004E529B"/>
    <w:rsid w:val="00517E6C"/>
    <w:rsid w:val="00600382"/>
    <w:rsid w:val="006373EF"/>
    <w:rsid w:val="00640B65"/>
    <w:rsid w:val="006624B1"/>
    <w:rsid w:val="006A3105"/>
    <w:rsid w:val="006C7405"/>
    <w:rsid w:val="0070511A"/>
    <w:rsid w:val="0071477E"/>
    <w:rsid w:val="007445BF"/>
    <w:rsid w:val="007505E7"/>
    <w:rsid w:val="0075756C"/>
    <w:rsid w:val="007745D7"/>
    <w:rsid w:val="007B334F"/>
    <w:rsid w:val="007D0CCC"/>
    <w:rsid w:val="00810132"/>
    <w:rsid w:val="00810C47"/>
    <w:rsid w:val="00811B61"/>
    <w:rsid w:val="0083031C"/>
    <w:rsid w:val="00875377"/>
    <w:rsid w:val="0089237F"/>
    <w:rsid w:val="00896058"/>
    <w:rsid w:val="008C4C95"/>
    <w:rsid w:val="0090252B"/>
    <w:rsid w:val="00965AA5"/>
    <w:rsid w:val="00986B11"/>
    <w:rsid w:val="00A277B8"/>
    <w:rsid w:val="00A313FE"/>
    <w:rsid w:val="00A36E11"/>
    <w:rsid w:val="00A479E5"/>
    <w:rsid w:val="00A70FA3"/>
    <w:rsid w:val="00B10CCE"/>
    <w:rsid w:val="00B924BA"/>
    <w:rsid w:val="00B93363"/>
    <w:rsid w:val="00B94C7F"/>
    <w:rsid w:val="00C126CA"/>
    <w:rsid w:val="00CB2603"/>
    <w:rsid w:val="00CD267D"/>
    <w:rsid w:val="00D75792"/>
    <w:rsid w:val="00DB01E4"/>
    <w:rsid w:val="00DC140E"/>
    <w:rsid w:val="00E1353C"/>
    <w:rsid w:val="00E16972"/>
    <w:rsid w:val="00E26481"/>
    <w:rsid w:val="00E470AA"/>
    <w:rsid w:val="00E4715E"/>
    <w:rsid w:val="00E6286C"/>
    <w:rsid w:val="00E738F5"/>
    <w:rsid w:val="00EB2AB2"/>
    <w:rsid w:val="00F16167"/>
    <w:rsid w:val="00F73AB7"/>
    <w:rsid w:val="00F74313"/>
    <w:rsid w:val="00FC6F3C"/>
    <w:rsid w:val="00FE0AA6"/>
    <w:rsid w:val="00FE4519"/>
    <w:rsid w:val="00FF17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CD34EC"/>
  <w15:chartTrackingRefBased/>
  <w15:docId w15:val="{DCC3065F-1B1A-4FA7-BC4E-CEAD8BC3C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1" w:qFormat="1"/>
    <w:lsdException w:name="heading 2" w:semiHidden="1" w:uiPriority="11" w:unhideWhenUsed="1" w:qFormat="1"/>
    <w:lsdException w:name="heading 3" w:semiHidden="1" w:uiPriority="11" w:unhideWhenUsed="1" w:qFormat="1"/>
    <w:lsdException w:name="heading 4" w:semiHidden="1" w:uiPriority="1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semiHidden="1" w:uiPriority="20" w:qFormat="1"/>
    <w:lsdException w:name="header" w:semiHidden="1" w:uiPriority="99" w:qFormat="1"/>
    <w:lsdException w:name="footer" w:semiHidden="1" w:qFormat="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uiPriority="99" w:qFormat="1"/>
    <w:lsdException w:name="line number" w:semiHidden="1" w:uiPriority="99" w:qFormat="1"/>
    <w:lsdException w:name="page number" w:semiHidden="1"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iPriority="99" w:qFormat="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lsdException w:name="Normal Table" w:semiHidden="1" w:uiPriority="99" w:unhideWhenUsed="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Theme" w:semiHidden="1" w:unhideWhenUsed="1"/>
    <w:lsdException w:name="Placeholder Text" w:semiHidden="1" w:uiPriority="99" w:qFormat="1"/>
    <w:lsdException w:name="No Spacing"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99"/>
    <w:lsdException w:name="Quote" w:semiHidden="1" w:uiPriority="99"/>
    <w:lsdException w:name="Intense Quote" w:semiHidden="1"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5756C"/>
    <w:rPr>
      <w:rFonts w:ascii="宋体" w:hAnsi="宋体" w:cs="宋体"/>
      <w:sz w:val="24"/>
      <w:szCs w:val="24"/>
    </w:rPr>
  </w:style>
  <w:style w:type="paragraph" w:styleId="1">
    <w:name w:val="heading 1"/>
    <w:aliases w:val="Heading level 1"/>
    <w:basedOn w:val="a"/>
    <w:next w:val="a"/>
    <w:link w:val="10"/>
    <w:uiPriority w:val="11"/>
    <w:qFormat/>
    <w:rsid w:val="003979CB"/>
    <w:pPr>
      <w:keepNext/>
      <w:keepLines/>
      <w:adjustRightInd w:val="0"/>
      <w:snapToGrid w:val="0"/>
      <w:spacing w:before="360" w:after="360"/>
      <w:outlineLvl w:val="0"/>
    </w:pPr>
    <w:rPr>
      <w:rFonts w:ascii="Times New Roman" w:eastAsia="Times New Roman" w:hAnsi="Times New Roman" w:cs="Times New Roman"/>
      <w:b/>
      <w:bCs/>
      <w:noProof/>
      <w:color w:val="000000"/>
      <w:kern w:val="44"/>
    </w:rPr>
  </w:style>
  <w:style w:type="paragraph" w:styleId="2">
    <w:name w:val="heading 2"/>
    <w:aliases w:val="Heading level 2"/>
    <w:basedOn w:val="a"/>
    <w:next w:val="a"/>
    <w:link w:val="20"/>
    <w:uiPriority w:val="11"/>
    <w:qFormat/>
    <w:rsid w:val="003979CB"/>
    <w:pPr>
      <w:keepNext/>
      <w:keepLines/>
      <w:adjustRightInd w:val="0"/>
      <w:snapToGrid w:val="0"/>
      <w:spacing w:before="240" w:after="240"/>
      <w:outlineLvl w:val="1"/>
    </w:pPr>
    <w:rPr>
      <w:rFonts w:ascii="Times New Roman" w:eastAsia="Times New Roman" w:hAnsi="Times New Roman" w:cs="Times New Roman"/>
      <w:b/>
      <w:bCs/>
      <w:noProof/>
      <w:color w:val="000000"/>
      <w:szCs w:val="21"/>
    </w:rPr>
  </w:style>
  <w:style w:type="paragraph" w:styleId="3">
    <w:name w:val="heading 3"/>
    <w:aliases w:val="Heading level 3"/>
    <w:basedOn w:val="a"/>
    <w:next w:val="a"/>
    <w:link w:val="30"/>
    <w:uiPriority w:val="11"/>
    <w:qFormat/>
    <w:rsid w:val="003979CB"/>
    <w:pPr>
      <w:keepNext/>
      <w:keepLines/>
      <w:adjustRightInd w:val="0"/>
      <w:snapToGrid w:val="0"/>
      <w:spacing w:before="160" w:after="160"/>
      <w:outlineLvl w:val="2"/>
    </w:pPr>
    <w:rPr>
      <w:rFonts w:ascii="Times New Roman" w:eastAsia="Times New Roman" w:hAnsi="Times New Roman" w:cs="Times New Roman"/>
      <w:bCs/>
      <w:noProof/>
      <w:color w:val="000000"/>
      <w:szCs w:val="21"/>
    </w:rPr>
  </w:style>
  <w:style w:type="paragraph" w:styleId="4">
    <w:name w:val="heading 4"/>
    <w:aliases w:val="Heading level 4"/>
    <w:basedOn w:val="a"/>
    <w:next w:val="a"/>
    <w:link w:val="40"/>
    <w:uiPriority w:val="11"/>
    <w:rsid w:val="003979CB"/>
    <w:pPr>
      <w:keepNext/>
      <w:keepLines/>
      <w:adjustRightInd w:val="0"/>
      <w:snapToGrid w:val="0"/>
      <w:spacing w:before="120" w:after="120"/>
      <w:outlineLvl w:val="3"/>
    </w:pPr>
    <w:rPr>
      <w:rFonts w:ascii="Times New Roman" w:eastAsia="Times New Roman" w:hAnsi="Times New Roman" w:cs="Times New Roman"/>
      <w:bCs/>
      <w:noProof/>
      <w:color w:val="000000"/>
      <w:szCs w:val="21"/>
    </w:rPr>
  </w:style>
  <w:style w:type="paragraph" w:styleId="6">
    <w:name w:val="heading 6"/>
    <w:basedOn w:val="a"/>
    <w:next w:val="a"/>
    <w:link w:val="60"/>
    <w:uiPriority w:val="9"/>
    <w:semiHidden/>
    <w:qFormat/>
    <w:rsid w:val="00A479E5"/>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
    <w:next w:val="a"/>
    <w:link w:val="70"/>
    <w:uiPriority w:val="9"/>
    <w:semiHidden/>
    <w:qFormat/>
    <w:rsid w:val="00A479E5"/>
    <w:pPr>
      <w:keepNext/>
      <w:keepLines/>
      <w:spacing w:before="240" w:after="64" w:line="320" w:lineRule="auto"/>
      <w:outlineLvl w:val="6"/>
    </w:pPr>
    <w:rPr>
      <w:b/>
      <w:bCs/>
    </w:rPr>
  </w:style>
  <w:style w:type="paragraph" w:styleId="8">
    <w:name w:val="heading 8"/>
    <w:basedOn w:val="a"/>
    <w:next w:val="a"/>
    <w:link w:val="80"/>
    <w:uiPriority w:val="9"/>
    <w:semiHidden/>
    <w:qFormat/>
    <w:rsid w:val="00A479E5"/>
    <w:pPr>
      <w:keepNext/>
      <w:keepLines/>
      <w:spacing w:before="240" w:after="64" w:line="320" w:lineRule="auto"/>
      <w:outlineLvl w:val="7"/>
    </w:pPr>
    <w:rPr>
      <w:rFonts w:asciiTheme="majorHAnsi" w:eastAsiaTheme="majorEastAsia" w:hAnsiTheme="majorHAnsi" w:cstheme="majorBidi"/>
    </w:rPr>
  </w:style>
  <w:style w:type="paragraph" w:styleId="9">
    <w:name w:val="heading 9"/>
    <w:basedOn w:val="a"/>
    <w:next w:val="a"/>
    <w:link w:val="90"/>
    <w:uiPriority w:val="9"/>
    <w:semiHidden/>
    <w:qFormat/>
    <w:rsid w:val="00A479E5"/>
    <w:pPr>
      <w:keepNext/>
      <w:keepLines/>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bstract">
    <w:name w:val="Abstract"/>
    <w:next w:val="a"/>
    <w:uiPriority w:val="9"/>
    <w:qFormat/>
    <w:rsid w:val="003979CB"/>
    <w:pPr>
      <w:adjustRightInd w:val="0"/>
      <w:snapToGrid w:val="0"/>
      <w:spacing w:line="340" w:lineRule="exact"/>
      <w:jc w:val="both"/>
    </w:pPr>
    <w:rPr>
      <w:rFonts w:eastAsia="Times New Roman"/>
      <w:color w:val="000000"/>
      <w:sz w:val="21"/>
      <w:szCs w:val="21"/>
      <w:lang w:eastAsia="de-DE" w:bidi="en-US"/>
    </w:rPr>
  </w:style>
  <w:style w:type="paragraph" w:customStyle="1" w:styleId="Academiceditor">
    <w:name w:val="Academic editor"/>
    <w:uiPriority w:val="6"/>
    <w:qFormat/>
    <w:rsid w:val="003979CB"/>
    <w:pPr>
      <w:adjustRightInd w:val="0"/>
      <w:snapToGrid w:val="0"/>
      <w:spacing w:line="340" w:lineRule="exact"/>
      <w:jc w:val="both"/>
    </w:pPr>
    <w:rPr>
      <w:rFonts w:eastAsia="Times New Roman"/>
      <w:color w:val="000000"/>
      <w:sz w:val="21"/>
      <w:szCs w:val="21"/>
      <w:lang w:eastAsia="de-DE" w:bidi="en-US"/>
    </w:rPr>
  </w:style>
  <w:style w:type="paragraph" w:customStyle="1" w:styleId="Affiliation">
    <w:name w:val="Affiliation"/>
    <w:uiPriority w:val="3"/>
    <w:qFormat/>
    <w:rsid w:val="003979CB"/>
    <w:pPr>
      <w:adjustRightInd w:val="0"/>
      <w:snapToGrid w:val="0"/>
      <w:spacing w:line="340" w:lineRule="exact"/>
      <w:jc w:val="both"/>
    </w:pPr>
    <w:rPr>
      <w:rFonts w:eastAsia="Times New Roman"/>
      <w:color w:val="000000"/>
      <w:sz w:val="21"/>
      <w:szCs w:val="21"/>
      <w:lang w:eastAsia="de-DE" w:bidi="en-US"/>
    </w:rPr>
  </w:style>
  <w:style w:type="paragraph" w:customStyle="1" w:styleId="Articletitle">
    <w:name w:val="Article title"/>
    <w:next w:val="a"/>
    <w:uiPriority w:val="1"/>
    <w:qFormat/>
    <w:rsid w:val="003979CB"/>
    <w:pPr>
      <w:adjustRightInd w:val="0"/>
      <w:snapToGrid w:val="0"/>
      <w:jc w:val="both"/>
    </w:pPr>
    <w:rPr>
      <w:rFonts w:eastAsia="Times New Roman"/>
      <w:b/>
      <w:snapToGrid w:val="0"/>
      <w:color w:val="000000"/>
      <w:sz w:val="36"/>
      <w:lang w:eastAsia="de-DE" w:bidi="en-US"/>
    </w:rPr>
  </w:style>
  <w:style w:type="paragraph" w:customStyle="1" w:styleId="Articletype">
    <w:name w:val="Article type"/>
    <w:next w:val="a"/>
    <w:qFormat/>
    <w:rsid w:val="003979CB"/>
    <w:pPr>
      <w:adjustRightInd w:val="0"/>
      <w:snapToGrid w:val="0"/>
    </w:pPr>
    <w:rPr>
      <w:rFonts w:eastAsia="Times New Roman"/>
      <w:i/>
      <w:snapToGrid w:val="0"/>
      <w:color w:val="000000"/>
      <w:szCs w:val="22"/>
      <w:lang w:eastAsia="de-DE" w:bidi="en-US"/>
    </w:rPr>
  </w:style>
  <w:style w:type="paragraph" w:customStyle="1" w:styleId="Authornames">
    <w:name w:val="Authornames"/>
    <w:next w:val="a"/>
    <w:uiPriority w:val="2"/>
    <w:qFormat/>
    <w:rsid w:val="003979CB"/>
    <w:pPr>
      <w:adjustRightInd w:val="0"/>
      <w:snapToGrid w:val="0"/>
      <w:spacing w:line="340" w:lineRule="exact"/>
      <w:jc w:val="both"/>
    </w:pPr>
    <w:rPr>
      <w:rFonts w:eastAsia="Times New Roman"/>
      <w:color w:val="000000"/>
      <w:sz w:val="21"/>
      <w:szCs w:val="21"/>
      <w:lang w:eastAsia="de-DE" w:bidi="en-US"/>
    </w:rPr>
  </w:style>
  <w:style w:type="paragraph" w:customStyle="1" w:styleId="Backmatter">
    <w:name w:val="Back matter"/>
    <w:uiPriority w:val="18"/>
    <w:qFormat/>
    <w:rsid w:val="003979CB"/>
    <w:pPr>
      <w:adjustRightInd w:val="0"/>
      <w:snapToGrid w:val="0"/>
      <w:spacing w:beforeLines="50" w:before="50" w:afterLines="50" w:after="50"/>
      <w:jc w:val="both"/>
    </w:pPr>
    <w:rPr>
      <w:rFonts w:eastAsia="Times New Roman"/>
      <w:b/>
      <w:snapToGrid w:val="0"/>
      <w:color w:val="000000"/>
      <w:sz w:val="24"/>
      <w:szCs w:val="24"/>
      <w:lang w:eastAsia="en-US" w:bidi="en-US"/>
    </w:rPr>
  </w:style>
  <w:style w:type="paragraph" w:customStyle="1" w:styleId="Backmattertext">
    <w:name w:val="Back matter text"/>
    <w:link w:val="Backmattertext0"/>
    <w:uiPriority w:val="19"/>
    <w:qFormat/>
    <w:rsid w:val="003979CB"/>
    <w:pPr>
      <w:adjustRightInd w:val="0"/>
      <w:snapToGrid w:val="0"/>
      <w:spacing w:line="340" w:lineRule="exact"/>
      <w:ind w:firstLineChars="200" w:firstLine="200"/>
      <w:jc w:val="both"/>
    </w:pPr>
    <w:rPr>
      <w:rFonts w:eastAsia="Times New Roman"/>
      <w:snapToGrid w:val="0"/>
      <w:color w:val="000000"/>
      <w:sz w:val="21"/>
      <w:szCs w:val="22"/>
      <w:lang w:eastAsia="de-DE" w:bidi="en-US"/>
    </w:rPr>
  </w:style>
  <w:style w:type="character" w:customStyle="1" w:styleId="Backmattertext0">
    <w:name w:val="Back matter text 字符"/>
    <w:basedOn w:val="a0"/>
    <w:link w:val="Backmattertext"/>
    <w:uiPriority w:val="19"/>
    <w:rsid w:val="003979CB"/>
    <w:rPr>
      <w:rFonts w:eastAsia="Times New Roman"/>
      <w:snapToGrid w:val="0"/>
      <w:color w:val="000000"/>
      <w:sz w:val="21"/>
      <w:szCs w:val="22"/>
      <w:lang w:eastAsia="de-DE" w:bidi="en-US"/>
    </w:rPr>
  </w:style>
  <w:style w:type="paragraph" w:customStyle="1" w:styleId="E-mail">
    <w:name w:val="E-mail"/>
    <w:link w:val="E-mail0"/>
    <w:uiPriority w:val="5"/>
    <w:qFormat/>
    <w:rsid w:val="003979CB"/>
    <w:pPr>
      <w:adjustRightInd w:val="0"/>
      <w:snapToGrid w:val="0"/>
      <w:spacing w:line="340" w:lineRule="exact"/>
    </w:pPr>
    <w:rPr>
      <w:rFonts w:eastAsia="Times New Roman"/>
      <w:snapToGrid w:val="0"/>
      <w:color w:val="000000"/>
      <w:sz w:val="21"/>
      <w:szCs w:val="21"/>
      <w:lang w:eastAsia="de-DE" w:bidi="en-US"/>
    </w:rPr>
  </w:style>
  <w:style w:type="character" w:customStyle="1" w:styleId="E-mail0">
    <w:name w:val="E-mail 字符"/>
    <w:basedOn w:val="a0"/>
    <w:link w:val="E-mail"/>
    <w:uiPriority w:val="5"/>
    <w:rsid w:val="003979CB"/>
    <w:rPr>
      <w:rFonts w:eastAsia="Times New Roman"/>
      <w:snapToGrid w:val="0"/>
      <w:color w:val="000000"/>
      <w:sz w:val="21"/>
      <w:szCs w:val="21"/>
      <w:lang w:eastAsia="de-DE" w:bidi="en-US"/>
    </w:rPr>
  </w:style>
  <w:style w:type="paragraph" w:customStyle="1" w:styleId="Equation">
    <w:name w:val="Equation"/>
    <w:uiPriority w:val="17"/>
    <w:qFormat/>
    <w:rsid w:val="003979CB"/>
    <w:pPr>
      <w:adjustRightInd w:val="0"/>
      <w:snapToGrid w:val="0"/>
      <w:spacing w:before="60" w:after="60" w:line="340" w:lineRule="exact"/>
      <w:ind w:left="709"/>
      <w:jc w:val="center"/>
    </w:pPr>
    <w:rPr>
      <w:rFonts w:eastAsia="Times New Roman"/>
      <w:snapToGrid w:val="0"/>
      <w:color w:val="000000"/>
      <w:sz w:val="21"/>
      <w:szCs w:val="21"/>
      <w:lang w:eastAsia="de-DE" w:bidi="en-US"/>
    </w:rPr>
  </w:style>
  <w:style w:type="paragraph" w:customStyle="1" w:styleId="Figure">
    <w:name w:val="Figure"/>
    <w:uiPriority w:val="16"/>
    <w:qFormat/>
    <w:rsid w:val="003979CB"/>
    <w:pPr>
      <w:adjustRightInd w:val="0"/>
      <w:snapToGrid w:val="0"/>
      <w:jc w:val="center"/>
    </w:pPr>
    <w:rPr>
      <w:rFonts w:eastAsia="Times New Roman"/>
      <w:snapToGrid w:val="0"/>
      <w:color w:val="000000"/>
      <w:sz w:val="21"/>
      <w:szCs w:val="21"/>
      <w:lang w:eastAsia="de-DE" w:bidi="en-US"/>
    </w:rPr>
  </w:style>
  <w:style w:type="paragraph" w:customStyle="1" w:styleId="Figurecaption">
    <w:name w:val="Figure caption"/>
    <w:uiPriority w:val="16"/>
    <w:qFormat/>
    <w:rsid w:val="003979CB"/>
    <w:pPr>
      <w:adjustRightInd w:val="0"/>
      <w:snapToGrid w:val="0"/>
      <w:spacing w:line="340" w:lineRule="exact"/>
      <w:jc w:val="both"/>
    </w:pPr>
    <w:rPr>
      <w:rFonts w:eastAsia="Times New Roman"/>
      <w:color w:val="000000"/>
      <w:sz w:val="21"/>
      <w:szCs w:val="21"/>
      <w:lang w:eastAsia="de-DE" w:bidi="en-US"/>
    </w:rPr>
  </w:style>
  <w:style w:type="paragraph" w:customStyle="1" w:styleId="Frontmatter">
    <w:name w:val="Front matter"/>
    <w:uiPriority w:val="8"/>
    <w:qFormat/>
    <w:rsid w:val="003979CB"/>
    <w:pPr>
      <w:adjustRightInd w:val="0"/>
      <w:snapToGrid w:val="0"/>
      <w:spacing w:beforeLines="50" w:before="50" w:afterLines="50" w:after="50"/>
      <w:jc w:val="both"/>
    </w:pPr>
    <w:rPr>
      <w:rFonts w:eastAsia="Times New Roman"/>
      <w:b/>
      <w:snapToGrid w:val="0"/>
      <w:color w:val="000000"/>
      <w:sz w:val="24"/>
      <w:szCs w:val="22"/>
      <w:lang w:eastAsia="de-DE" w:bidi="en-US"/>
    </w:rPr>
  </w:style>
  <w:style w:type="paragraph" w:customStyle="1" w:styleId="Historytime">
    <w:name w:val="History time"/>
    <w:next w:val="Articletype"/>
    <w:uiPriority w:val="7"/>
    <w:qFormat/>
    <w:rsid w:val="003979CB"/>
    <w:rPr>
      <w:rFonts w:eastAsia="Times New Roman"/>
      <w:color w:val="000000"/>
      <w:sz w:val="21"/>
      <w:szCs w:val="21"/>
      <w:lang w:eastAsia="de-DE" w:bidi="en-US"/>
    </w:rPr>
  </w:style>
  <w:style w:type="paragraph" w:customStyle="1" w:styleId="Keywords">
    <w:name w:val="Keywords"/>
    <w:next w:val="a"/>
    <w:link w:val="Keywords0"/>
    <w:uiPriority w:val="10"/>
    <w:qFormat/>
    <w:rsid w:val="003979CB"/>
    <w:pPr>
      <w:adjustRightInd w:val="0"/>
      <w:snapToGrid w:val="0"/>
      <w:spacing w:line="340" w:lineRule="exact"/>
      <w:jc w:val="both"/>
    </w:pPr>
    <w:rPr>
      <w:rFonts w:eastAsia="Times New Roman"/>
      <w:snapToGrid w:val="0"/>
      <w:color w:val="000000"/>
      <w:sz w:val="21"/>
      <w:szCs w:val="21"/>
      <w:lang w:eastAsia="de-DE" w:bidi="en-US"/>
    </w:rPr>
  </w:style>
  <w:style w:type="character" w:customStyle="1" w:styleId="10">
    <w:name w:val="标题 1 字符"/>
    <w:aliases w:val="Heading level 1 字符"/>
    <w:basedOn w:val="a0"/>
    <w:link w:val="1"/>
    <w:uiPriority w:val="11"/>
    <w:rsid w:val="003979CB"/>
    <w:rPr>
      <w:rFonts w:eastAsia="Times New Roman"/>
      <w:b/>
      <w:bCs/>
      <w:noProof/>
      <w:color w:val="000000"/>
      <w:kern w:val="44"/>
      <w:sz w:val="24"/>
      <w:szCs w:val="24"/>
    </w:rPr>
  </w:style>
  <w:style w:type="character" w:customStyle="1" w:styleId="20">
    <w:name w:val="标题 2 字符"/>
    <w:aliases w:val="Heading level 2 字符"/>
    <w:basedOn w:val="a0"/>
    <w:link w:val="2"/>
    <w:uiPriority w:val="11"/>
    <w:rsid w:val="003979CB"/>
    <w:rPr>
      <w:rFonts w:eastAsia="Times New Roman"/>
      <w:b/>
      <w:bCs/>
      <w:noProof/>
      <w:color w:val="000000"/>
      <w:sz w:val="21"/>
      <w:szCs w:val="21"/>
    </w:rPr>
  </w:style>
  <w:style w:type="character" w:customStyle="1" w:styleId="30">
    <w:name w:val="标题 3 字符"/>
    <w:aliases w:val="Heading level 3 字符"/>
    <w:basedOn w:val="a0"/>
    <w:link w:val="3"/>
    <w:uiPriority w:val="11"/>
    <w:rsid w:val="003979CB"/>
    <w:rPr>
      <w:rFonts w:eastAsia="Times New Roman"/>
      <w:bCs/>
      <w:noProof/>
      <w:color w:val="000000"/>
      <w:sz w:val="21"/>
      <w:szCs w:val="21"/>
    </w:rPr>
  </w:style>
  <w:style w:type="character" w:customStyle="1" w:styleId="40">
    <w:name w:val="标题 4 字符"/>
    <w:aliases w:val="Heading level 4 字符"/>
    <w:basedOn w:val="a0"/>
    <w:link w:val="4"/>
    <w:uiPriority w:val="11"/>
    <w:rsid w:val="003979CB"/>
    <w:rPr>
      <w:rFonts w:eastAsia="Times New Roman"/>
      <w:bCs/>
      <w:noProof/>
      <w:color w:val="000000"/>
      <w:sz w:val="21"/>
      <w:szCs w:val="21"/>
    </w:rPr>
  </w:style>
  <w:style w:type="character" w:customStyle="1" w:styleId="60">
    <w:name w:val="标题 6 字符"/>
    <w:basedOn w:val="a0"/>
    <w:link w:val="6"/>
    <w:uiPriority w:val="9"/>
    <w:semiHidden/>
    <w:rsid w:val="00A479E5"/>
    <w:rPr>
      <w:rFonts w:asciiTheme="majorHAnsi" w:eastAsiaTheme="majorEastAsia" w:hAnsiTheme="majorHAnsi" w:cstheme="majorBidi"/>
      <w:b/>
      <w:bCs/>
      <w:kern w:val="2"/>
      <w:sz w:val="24"/>
      <w:szCs w:val="24"/>
    </w:rPr>
  </w:style>
  <w:style w:type="character" w:customStyle="1" w:styleId="70">
    <w:name w:val="标题 7 字符"/>
    <w:basedOn w:val="a0"/>
    <w:link w:val="7"/>
    <w:uiPriority w:val="9"/>
    <w:semiHidden/>
    <w:rsid w:val="00A479E5"/>
    <w:rPr>
      <w:rFonts w:asciiTheme="minorHAnsi" w:eastAsiaTheme="minorEastAsia" w:hAnsiTheme="minorHAnsi" w:cstheme="minorBidi"/>
      <w:b/>
      <w:bCs/>
      <w:kern w:val="2"/>
      <w:sz w:val="24"/>
      <w:szCs w:val="24"/>
    </w:rPr>
  </w:style>
  <w:style w:type="character" w:customStyle="1" w:styleId="80">
    <w:name w:val="标题 8 字符"/>
    <w:basedOn w:val="a0"/>
    <w:link w:val="8"/>
    <w:uiPriority w:val="9"/>
    <w:semiHidden/>
    <w:rsid w:val="00A479E5"/>
    <w:rPr>
      <w:rFonts w:asciiTheme="majorHAnsi" w:eastAsiaTheme="majorEastAsia" w:hAnsiTheme="majorHAnsi" w:cstheme="majorBidi"/>
      <w:kern w:val="2"/>
      <w:sz w:val="24"/>
      <w:szCs w:val="24"/>
    </w:rPr>
  </w:style>
  <w:style w:type="character" w:customStyle="1" w:styleId="90">
    <w:name w:val="标题 9 字符"/>
    <w:basedOn w:val="a0"/>
    <w:link w:val="9"/>
    <w:uiPriority w:val="9"/>
    <w:semiHidden/>
    <w:rsid w:val="00A479E5"/>
    <w:rPr>
      <w:rFonts w:asciiTheme="majorHAnsi" w:eastAsiaTheme="majorEastAsia" w:hAnsiTheme="majorHAnsi" w:cstheme="majorBidi"/>
      <w:kern w:val="2"/>
      <w:sz w:val="21"/>
      <w:szCs w:val="21"/>
    </w:rPr>
  </w:style>
  <w:style w:type="character" w:customStyle="1" w:styleId="Keywords0">
    <w:name w:val="Keywords 字符"/>
    <w:basedOn w:val="a0"/>
    <w:link w:val="Keywords"/>
    <w:uiPriority w:val="10"/>
    <w:rsid w:val="003979CB"/>
    <w:rPr>
      <w:rFonts w:eastAsia="Times New Roman"/>
      <w:snapToGrid w:val="0"/>
      <w:color w:val="000000"/>
      <w:sz w:val="21"/>
      <w:szCs w:val="21"/>
      <w:lang w:eastAsia="de-DE" w:bidi="en-US"/>
    </w:rPr>
  </w:style>
  <w:style w:type="paragraph" w:customStyle="1" w:styleId="Reference">
    <w:name w:val="Reference"/>
    <w:link w:val="Reference0"/>
    <w:uiPriority w:val="19"/>
    <w:qFormat/>
    <w:rsid w:val="003979CB"/>
    <w:pPr>
      <w:adjustRightInd w:val="0"/>
      <w:snapToGrid w:val="0"/>
      <w:spacing w:line="340" w:lineRule="exact"/>
      <w:ind w:left="200" w:hangingChars="200" w:hanging="200"/>
      <w:jc w:val="both"/>
    </w:pPr>
    <w:rPr>
      <w:rFonts w:eastAsia="Times New Roman"/>
      <w:snapToGrid w:val="0"/>
      <w:color w:val="000000"/>
      <w:sz w:val="18"/>
      <w:szCs w:val="21"/>
      <w:lang w:eastAsia="de-DE" w:bidi="en-US"/>
    </w:rPr>
  </w:style>
  <w:style w:type="character" w:customStyle="1" w:styleId="Reference0">
    <w:name w:val="Reference 字符"/>
    <w:basedOn w:val="Keywords0"/>
    <w:link w:val="Reference"/>
    <w:uiPriority w:val="19"/>
    <w:rsid w:val="003979CB"/>
    <w:rPr>
      <w:rFonts w:eastAsia="Times New Roman"/>
      <w:snapToGrid w:val="0"/>
      <w:color w:val="000000"/>
      <w:sz w:val="18"/>
      <w:szCs w:val="21"/>
      <w:lang w:eastAsia="de-DE" w:bidi="en-US"/>
    </w:rPr>
  </w:style>
  <w:style w:type="paragraph" w:customStyle="1" w:styleId="Tablebody">
    <w:name w:val="Table body"/>
    <w:uiPriority w:val="13"/>
    <w:qFormat/>
    <w:rsid w:val="003979CB"/>
    <w:pPr>
      <w:adjustRightInd w:val="0"/>
      <w:snapToGrid w:val="0"/>
      <w:spacing w:line="340" w:lineRule="exact"/>
      <w:jc w:val="both"/>
    </w:pPr>
    <w:rPr>
      <w:rFonts w:eastAsia="Times New Roman"/>
      <w:snapToGrid w:val="0"/>
      <w:color w:val="000000"/>
      <w:sz w:val="21"/>
      <w:szCs w:val="21"/>
      <w:lang w:eastAsia="de-DE" w:bidi="en-US"/>
    </w:rPr>
  </w:style>
  <w:style w:type="paragraph" w:customStyle="1" w:styleId="Tablecaption">
    <w:name w:val="Table caption"/>
    <w:uiPriority w:val="14"/>
    <w:qFormat/>
    <w:rsid w:val="003979CB"/>
    <w:pPr>
      <w:adjustRightInd w:val="0"/>
      <w:snapToGrid w:val="0"/>
      <w:spacing w:beforeLines="100" w:before="100" w:afterLines="100" w:after="100"/>
      <w:jc w:val="center"/>
    </w:pPr>
    <w:rPr>
      <w:rFonts w:eastAsia="Times New Roman"/>
      <w:b/>
      <w:noProof/>
      <w:color w:val="000000"/>
      <w:sz w:val="21"/>
      <w:szCs w:val="24"/>
      <w:lang w:bidi="en-US"/>
    </w:rPr>
  </w:style>
  <w:style w:type="paragraph" w:customStyle="1" w:styleId="Tablefooter">
    <w:name w:val="Table footer"/>
    <w:next w:val="a"/>
    <w:uiPriority w:val="15"/>
    <w:qFormat/>
    <w:rsid w:val="003979CB"/>
    <w:pPr>
      <w:adjustRightInd w:val="0"/>
      <w:snapToGrid w:val="0"/>
      <w:spacing w:line="340" w:lineRule="exact"/>
      <w:jc w:val="both"/>
    </w:pPr>
    <w:rPr>
      <w:rFonts w:eastAsia="Times New Roman"/>
      <w:color w:val="000000"/>
      <w:sz w:val="21"/>
      <w:szCs w:val="21"/>
      <w:lang w:eastAsia="de-DE" w:bidi="en-US"/>
    </w:rPr>
  </w:style>
  <w:style w:type="paragraph" w:customStyle="1" w:styleId="Text">
    <w:name w:val="Text"/>
    <w:link w:val="Text0"/>
    <w:uiPriority w:val="12"/>
    <w:qFormat/>
    <w:rsid w:val="003979CB"/>
    <w:pPr>
      <w:adjustRightInd w:val="0"/>
      <w:snapToGrid w:val="0"/>
      <w:spacing w:line="340" w:lineRule="exact"/>
      <w:ind w:firstLineChars="200" w:firstLine="200"/>
      <w:jc w:val="both"/>
    </w:pPr>
    <w:rPr>
      <w:rFonts w:eastAsia="Times New Roman"/>
      <w:snapToGrid w:val="0"/>
      <w:color w:val="000000"/>
      <w:sz w:val="21"/>
      <w:szCs w:val="28"/>
      <w:lang w:eastAsia="de-DE" w:bidi="en-US"/>
    </w:rPr>
  </w:style>
  <w:style w:type="character" w:customStyle="1" w:styleId="Text0">
    <w:name w:val="Text 字符"/>
    <w:basedOn w:val="a0"/>
    <w:link w:val="Text"/>
    <w:uiPriority w:val="12"/>
    <w:rsid w:val="003979CB"/>
    <w:rPr>
      <w:rFonts w:eastAsia="Times New Roman"/>
      <w:snapToGrid w:val="0"/>
      <w:color w:val="000000"/>
      <w:sz w:val="21"/>
      <w:szCs w:val="28"/>
      <w:lang w:eastAsia="de-DE" w:bidi="en-US"/>
    </w:rPr>
  </w:style>
  <w:style w:type="paragraph" w:styleId="a3">
    <w:name w:val="annotation text"/>
    <w:aliases w:val="Comment Text"/>
    <w:basedOn w:val="a"/>
    <w:link w:val="a4"/>
    <w:uiPriority w:val="20"/>
    <w:qFormat/>
    <w:rsid w:val="00136351"/>
    <w:pPr>
      <w:adjustRightInd w:val="0"/>
      <w:snapToGrid w:val="0"/>
    </w:pPr>
    <w:rPr>
      <w:rFonts w:ascii="Times New Roman" w:eastAsia="Times New Roman" w:hAnsi="Times New Roman" w:cs="Times New Roman"/>
      <w:szCs w:val="21"/>
      <w:lang w:eastAsia="es-ES"/>
    </w:rPr>
  </w:style>
  <w:style w:type="character" w:customStyle="1" w:styleId="a4">
    <w:name w:val="批注文字 字符"/>
    <w:aliases w:val="Comment Text 字符"/>
    <w:basedOn w:val="a0"/>
    <w:link w:val="a3"/>
    <w:uiPriority w:val="20"/>
    <w:qFormat/>
    <w:rsid w:val="00136351"/>
    <w:rPr>
      <w:rFonts w:eastAsia="Times New Roman"/>
      <w:sz w:val="21"/>
      <w:szCs w:val="21"/>
      <w:lang w:eastAsia="es-ES"/>
    </w:rPr>
  </w:style>
  <w:style w:type="paragraph" w:customStyle="1" w:styleId="Biography">
    <w:name w:val="Biography"/>
    <w:basedOn w:val="Abstract"/>
    <w:uiPriority w:val="7"/>
    <w:qFormat/>
    <w:rsid w:val="003979CB"/>
    <w:pPr>
      <w:spacing w:line="312" w:lineRule="auto"/>
    </w:pPr>
  </w:style>
  <w:style w:type="paragraph" w:customStyle="1" w:styleId="Blockquote">
    <w:name w:val="Block quote"/>
    <w:basedOn w:val="a"/>
    <w:uiPriority w:val="17"/>
    <w:qFormat/>
    <w:rsid w:val="003979CB"/>
    <w:pPr>
      <w:spacing w:before="240" w:after="240" w:line="340" w:lineRule="exact"/>
      <w:ind w:left="720"/>
    </w:pPr>
    <w:rPr>
      <w:rFonts w:ascii="Times New Roman" w:eastAsia="Times New Roman" w:hAnsi="Times New Roman" w:cs="Times New Roman"/>
      <w:noProof/>
      <w:color w:val="000000"/>
      <w:szCs w:val="21"/>
    </w:rPr>
  </w:style>
  <w:style w:type="paragraph" w:customStyle="1" w:styleId="AuthorNotes">
    <w:name w:val="Author Notes"/>
    <w:basedOn w:val="E-mail"/>
    <w:uiPriority w:val="6"/>
    <w:qFormat/>
    <w:rsid w:val="003979CB"/>
  </w:style>
  <w:style w:type="paragraph" w:styleId="a5">
    <w:name w:val="footer"/>
    <w:basedOn w:val="a"/>
    <w:link w:val="a6"/>
    <w:semiHidden/>
    <w:qFormat/>
    <w:rsid w:val="0075756C"/>
    <w:pPr>
      <w:widowControl w:val="0"/>
      <w:tabs>
        <w:tab w:val="center" w:pos="4153"/>
        <w:tab w:val="right" w:pos="8306"/>
      </w:tabs>
      <w:snapToGrid w:val="0"/>
      <w:jc w:val="both"/>
    </w:pPr>
    <w:rPr>
      <w:rFonts w:asciiTheme="minorHAnsi" w:eastAsiaTheme="minorEastAsia" w:hAnsiTheme="minorHAnsi" w:cstheme="minorBidi"/>
      <w:kern w:val="2"/>
      <w:sz w:val="18"/>
      <w:szCs w:val="18"/>
    </w:rPr>
  </w:style>
  <w:style w:type="character" w:customStyle="1" w:styleId="a6">
    <w:name w:val="页脚 字符"/>
    <w:basedOn w:val="a0"/>
    <w:link w:val="a5"/>
    <w:semiHidden/>
    <w:qFormat/>
    <w:rsid w:val="0075756C"/>
    <w:rPr>
      <w:rFonts w:asciiTheme="minorHAnsi" w:eastAsiaTheme="minorEastAsia" w:hAnsiTheme="minorHAnsi" w:cstheme="minorBidi"/>
      <w:kern w:val="2"/>
      <w:sz w:val="18"/>
      <w:szCs w:val="18"/>
    </w:rPr>
  </w:style>
  <w:style w:type="character" w:styleId="a7">
    <w:name w:val="page number"/>
    <w:basedOn w:val="a0"/>
    <w:semiHidden/>
    <w:qFormat/>
    <w:rsid w:val="0075756C"/>
  </w:style>
  <w:style w:type="character" w:customStyle="1" w:styleId="15">
    <w:name w:val="15"/>
    <w:basedOn w:val="a0"/>
    <w:semiHidden/>
    <w:qFormat/>
    <w:rsid w:val="0075756C"/>
    <w:rPr>
      <w:rFonts w:ascii="Helvetica-Bold" w:hAnsi="Helvetica-Bold" w:hint="default"/>
      <w:color w:val="0000FF"/>
      <w:u w:val="single"/>
    </w:rPr>
  </w:style>
  <w:style w:type="paragraph" w:styleId="a8">
    <w:name w:val="header"/>
    <w:basedOn w:val="a"/>
    <w:link w:val="a9"/>
    <w:uiPriority w:val="99"/>
    <w:semiHidden/>
    <w:qFormat/>
    <w:rsid w:val="00517E6C"/>
    <w:pPr>
      <w:tabs>
        <w:tab w:val="center" w:pos="4153"/>
        <w:tab w:val="right" w:pos="8306"/>
      </w:tabs>
      <w:snapToGrid w:val="0"/>
      <w:jc w:val="center"/>
    </w:pPr>
    <w:rPr>
      <w:sz w:val="18"/>
      <w:szCs w:val="18"/>
    </w:rPr>
  </w:style>
  <w:style w:type="character" w:customStyle="1" w:styleId="a9">
    <w:name w:val="页眉 字符"/>
    <w:basedOn w:val="a0"/>
    <w:link w:val="a8"/>
    <w:uiPriority w:val="99"/>
    <w:semiHidden/>
    <w:rsid w:val="00517E6C"/>
    <w:rPr>
      <w:rFonts w:ascii="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自定义 1">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5</Pages>
  <Words>360</Words>
  <Characters>2053</Characters>
  <Application>Microsoft Office Word</Application>
  <DocSecurity>0</DocSecurity>
  <Lines>17</Lines>
  <Paragraphs>4</Paragraphs>
  <ScaleCrop>false</ScaleCrop>
  <Company/>
  <LinksUpToDate>false</LinksUpToDate>
  <CharactersWithSpaces>2409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sia</dc:creator>
  <cp:keywords/>
  <dc:description/>
  <cp:lastModifiedBy>Lucia</cp:lastModifiedBy>
  <cp:revision>8</cp:revision>
  <dcterms:created xsi:type="dcterms:W3CDTF">2026-07-06T07:12:00Z</dcterms:created>
  <dcterms:modified xsi:type="dcterms:W3CDTF">2026-08-10T10:05:00Z</dcterms:modified>
</cp:coreProperties>
</file>